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after="0"/>
        <w:jc w:val="center"/>
        <w:rPr>
          <w:rFonts w:ascii="Times New Roman" w:hAnsi="Times New Roman" w:eastAsia="Calibri" w:cs="Times New Roman"/>
          <w:sz w:val="24"/>
          <w:szCs w:val="24"/>
          <w:lang w:val="en-US" w:eastAsia="ru-RU"/>
        </w:rPr>
      </w:pPr>
      <w:r>
        <w:rPr>
          <w:rFonts w:ascii="Times New Roman" w:hAnsi="Times New Roman" w:eastAsia="Calibri" w:cs="Times New Roman"/>
          <w:sz w:val="24"/>
          <w:szCs w:val="24"/>
          <w:lang w:eastAsia="ru-RU"/>
        </w:rPr>
        <w:drawing>
          <wp:inline distT="0" distB="0" distL="0" distR="0">
            <wp:extent cx="590550" cy="628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90550" cy="628650"/>
                    </a:xfrm>
                    <a:prstGeom prst="rect">
                      <a:avLst/>
                    </a:prstGeom>
                    <a:noFill/>
                    <a:ln>
                      <a:noFill/>
                    </a:ln>
                  </pic:spPr>
                </pic:pic>
              </a:graphicData>
            </a:graphic>
          </wp:inline>
        </w:drawing>
      </w:r>
    </w:p>
    <w:p>
      <w:pPr>
        <w:widowControl w:val="0"/>
        <w:autoSpaceDE w:val="0"/>
        <w:autoSpaceDN w:val="0"/>
        <w:adjustRightInd w:val="0"/>
        <w:spacing w:after="0"/>
        <w:jc w:val="center"/>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МИНИСТЕРСТВО ОБРАЗОВАНИЯ И НАУКИ РОССИЙСКОЙ ФЕДЕРАЦИИ</w:t>
      </w:r>
    </w:p>
    <w:p>
      <w:pPr>
        <w:widowControl w:val="0"/>
        <w:autoSpaceDE w:val="0"/>
        <w:autoSpaceDN w:val="0"/>
        <w:adjustRightInd w:val="0"/>
        <w:spacing w:after="0"/>
        <w:jc w:val="center"/>
        <w:rPr>
          <w:rFonts w:ascii="Times New Roman" w:hAnsi="Times New Roman" w:eastAsia="Calibri" w:cs="Times New Roman"/>
          <w:b/>
          <w:bCs/>
          <w:lang w:eastAsia="ru-RU"/>
        </w:rPr>
      </w:pPr>
      <w:r>
        <w:rPr>
          <w:rFonts w:ascii="Times New Roman" w:hAnsi="Times New Roman" w:eastAsia="Calibri" w:cs="Times New Roman"/>
          <w:b/>
          <w:bCs/>
          <w:lang w:eastAsia="ru-RU"/>
        </w:rPr>
        <w:t>ФЕДЕРАЛЬНОЕ ГОСУДАРСТВЕННОЕ БЮДЖЕТНОЕ ОБРАЗОВАТЕЛЬНОЕ УЧРЕЖДЕНИЕ ВЫСШЕГО ОБРАЗОВАНИЯ</w:t>
      </w:r>
    </w:p>
    <w:p>
      <w:pPr>
        <w:widowControl w:val="0"/>
        <w:autoSpaceDE w:val="0"/>
        <w:autoSpaceDN w:val="0"/>
        <w:adjustRightInd w:val="0"/>
        <w:spacing w:after="0"/>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«ДОНСКОЙ ГОСУДАРСТВЕННЫЙ ТЕХНИЧЕСКИЙ УНИВЕРСИТЕТ»</w:t>
      </w:r>
    </w:p>
    <w:p>
      <w:pPr>
        <w:widowControl w:val="0"/>
        <w:autoSpaceDE w:val="0"/>
        <w:autoSpaceDN w:val="0"/>
        <w:adjustRightInd w:val="0"/>
        <w:spacing w:after="0"/>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(ДГТУ)</w:t>
      </w:r>
    </w:p>
    <w:p>
      <w:pPr>
        <w:spacing w:after="0"/>
        <w:jc w:val="center"/>
        <w:rPr>
          <w:rFonts w:ascii="Times New Roman" w:hAnsi="Times New Roman" w:eastAsia="Calibri" w:cs="Times New Roman"/>
          <w:sz w:val="24"/>
          <w:szCs w:val="24"/>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Кафедра </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«Мировые</w:t>
      </w:r>
      <w:r>
        <w:rPr>
          <w:rFonts w:hint="default" w:ascii="Times New Roman" w:hAnsi="Times New Roman" w:eastAsia="Calibri" w:cs="Times New Roman"/>
          <w:sz w:val="28"/>
          <w:szCs w:val="28"/>
          <w:lang w:val="en-US" w:eastAsia="ru-RU"/>
        </w:rPr>
        <w:t xml:space="preserve"> языки и культуры</w:t>
      </w:r>
      <w:r>
        <w:rPr>
          <w:rFonts w:ascii="Times New Roman" w:hAnsi="Times New Roman" w:eastAsia="Calibri" w:cs="Times New Roman"/>
          <w:sz w:val="28"/>
          <w:szCs w:val="28"/>
          <w:lang w:eastAsia="ru-RU"/>
        </w:rPr>
        <w:t>»</w:t>
      </w:r>
    </w:p>
    <w:p>
      <w:pPr>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b/>
          <w:bCs/>
          <w:sz w:val="28"/>
          <w:szCs w:val="28"/>
          <w:lang w:eastAsia="ru-RU"/>
        </w:rPr>
      </w:pPr>
      <w:r>
        <w:rPr>
          <w:rFonts w:ascii="Times New Roman" w:hAnsi="Times New Roman" w:eastAsia="Calibri" w:cs="Times New Roman"/>
          <w:b/>
          <w:bCs/>
          <w:sz w:val="28"/>
          <w:szCs w:val="28"/>
          <w:lang w:eastAsia="ru-RU"/>
        </w:rPr>
        <w:t>Капитонова Н.С.</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 xml:space="preserve">Методические указания и контрольные задания </w:t>
      </w:r>
    </w:p>
    <w:p>
      <w:pPr>
        <w:spacing w:after="0"/>
        <w:jc w:val="center"/>
        <w:rPr>
          <w:rFonts w:ascii="Times New Roman" w:hAnsi="Times New Roman" w:eastAsia="Calibri" w:cs="Times New Roman"/>
          <w:b/>
          <w:sz w:val="28"/>
          <w:szCs w:val="28"/>
          <w:lang w:eastAsia="ru-RU"/>
        </w:rPr>
      </w:pPr>
      <w:r>
        <w:rPr>
          <w:rFonts w:ascii="Times New Roman" w:hAnsi="Times New Roman" w:eastAsia="Calibri" w:cs="Times New Roman"/>
          <w:b/>
          <w:sz w:val="28"/>
          <w:szCs w:val="28"/>
          <w:lang w:eastAsia="ru-RU"/>
        </w:rPr>
        <w:t xml:space="preserve">по дисциплине </w:t>
      </w:r>
    </w:p>
    <w:p>
      <w:pPr>
        <w:spacing w:after="0"/>
        <w:jc w:val="center"/>
        <w:rPr>
          <w:rFonts w:ascii="Times New Roman" w:hAnsi="Times New Roman" w:eastAsia="Calibri" w:cs="Times New Roman"/>
          <w:b/>
          <w:sz w:val="40"/>
          <w:szCs w:val="40"/>
          <w:lang w:eastAsia="ru-RU"/>
        </w:rPr>
      </w:pPr>
      <w:r>
        <w:rPr>
          <w:rFonts w:ascii="Times New Roman" w:hAnsi="Times New Roman" w:eastAsia="Calibri" w:cs="Times New Roman"/>
          <w:b/>
          <w:sz w:val="40"/>
          <w:szCs w:val="40"/>
          <w:lang w:eastAsia="ru-RU"/>
        </w:rPr>
        <w:t>«Письменный перевод второго иностранного языка (испанский)»</w:t>
      </w:r>
    </w:p>
    <w:p>
      <w:pPr>
        <w:spacing w:after="0"/>
        <w:jc w:val="center"/>
        <w:rPr>
          <w:rFonts w:ascii="Times New Roman" w:hAnsi="Times New Roman" w:eastAsia="Calibri" w:cs="Times New Roman"/>
          <w:b/>
          <w:sz w:val="36"/>
          <w:szCs w:val="36"/>
          <w:lang w:eastAsia="ru-RU"/>
        </w:rPr>
      </w:pPr>
      <w:r>
        <w:rPr>
          <w:rFonts w:ascii="Times New Roman" w:hAnsi="Times New Roman" w:eastAsia="Calibri" w:cs="Times New Roman"/>
          <w:b/>
          <w:sz w:val="36"/>
          <w:szCs w:val="36"/>
          <w:lang w:eastAsia="ru-RU"/>
        </w:rPr>
        <w:t xml:space="preserve">для студентов заочной формы обучения </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по направлению: 45.03.02 ТиПП</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contextualSpacing/>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val="en-US" w:eastAsia="ru-RU"/>
        </w:rPr>
        <w:t>IV</w:t>
      </w:r>
      <w:r>
        <w:rPr>
          <w:rFonts w:ascii="Times New Roman" w:hAnsi="Times New Roman" w:eastAsia="Calibri" w:cs="Times New Roman"/>
          <w:sz w:val="28"/>
          <w:szCs w:val="28"/>
          <w:lang w:eastAsia="ru-RU"/>
        </w:rPr>
        <w:t>курс</w:t>
      </w: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w:t>
      </w:r>
      <w:r>
        <w:rPr>
          <w:rFonts w:ascii="Times New Roman" w:hAnsi="Times New Roman" w:eastAsia="Calibri" w:cs="Times New Roman"/>
          <w:sz w:val="28"/>
          <w:szCs w:val="28"/>
          <w:lang w:val="en-US" w:eastAsia="ru-RU"/>
        </w:rPr>
        <w:t>7</w:t>
      </w:r>
      <w:r>
        <w:rPr>
          <w:rFonts w:ascii="Times New Roman" w:hAnsi="Times New Roman" w:eastAsia="Calibri" w:cs="Times New Roman"/>
          <w:sz w:val="28"/>
          <w:szCs w:val="28"/>
          <w:lang w:eastAsia="ru-RU"/>
        </w:rPr>
        <w:t xml:space="preserve"> семестр)</w:t>
      </w: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p>
    <w:p>
      <w:pPr>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Ростов-на-Дону</w:t>
      </w:r>
    </w:p>
    <w:p>
      <w:pPr>
        <w:spacing w:after="0"/>
        <w:jc w:val="center"/>
        <w:rPr>
          <w:rFonts w:hint="default" w:ascii="Times New Roman" w:hAnsi="Times New Roman" w:eastAsia="Calibri" w:cs="Times New Roman"/>
          <w:sz w:val="28"/>
          <w:szCs w:val="28"/>
          <w:lang w:val="en-US" w:eastAsia="ru-RU"/>
        </w:rPr>
      </w:pPr>
      <w:r>
        <w:rPr>
          <w:rFonts w:ascii="Times New Roman" w:hAnsi="Times New Roman" w:eastAsia="Calibri" w:cs="Times New Roman"/>
          <w:sz w:val="28"/>
          <w:szCs w:val="28"/>
          <w:lang w:eastAsia="ru-RU"/>
        </w:rPr>
        <w:t>20</w:t>
      </w:r>
      <w:r>
        <w:rPr>
          <w:rFonts w:hint="default" w:ascii="Times New Roman" w:hAnsi="Times New Roman" w:eastAsia="Calibri" w:cs="Times New Roman"/>
          <w:sz w:val="28"/>
          <w:szCs w:val="28"/>
          <w:lang w:val="en-US" w:eastAsia="ru-RU"/>
        </w:rPr>
        <w:t>22</w:t>
      </w:r>
    </w:p>
    <w:p>
      <w:pPr>
        <w:shd w:val="clear" w:color="auto" w:fill="FFFFFF"/>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УДК</w:t>
      </w: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hd w:val="clear" w:color="auto" w:fill="FFFFFF"/>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Методические указания и контрольные задания для студентов направления 45.03.02 ТиПП, заочной формы обучения по дисциплине “Письменный перевод второго иностранного языка (испанский)” - Ростов н/Д: Издательский центр ДГТУ, 20</w:t>
      </w:r>
      <w:r>
        <w:rPr>
          <w:rFonts w:hint="default" w:ascii="Times New Roman" w:hAnsi="Times New Roman" w:eastAsia="Calibri" w:cs="Times New Roman"/>
          <w:sz w:val="28"/>
          <w:szCs w:val="28"/>
          <w:lang w:val="en-US" w:eastAsia="ru-RU"/>
        </w:rPr>
        <w:t>22</w:t>
      </w: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val="en-US" w:eastAsia="ru-RU"/>
        </w:rPr>
        <w:t>9</w:t>
      </w:r>
      <w:r>
        <w:rPr>
          <w:rFonts w:ascii="Times New Roman" w:hAnsi="Times New Roman" w:eastAsia="Calibri" w:cs="Times New Roman"/>
          <w:sz w:val="28"/>
          <w:szCs w:val="28"/>
          <w:lang w:eastAsia="ru-RU"/>
        </w:rPr>
        <w:t xml:space="preserve"> с.</w:t>
      </w: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p>
    <w:p>
      <w:pPr>
        <w:shd w:val="clear" w:color="auto" w:fill="FFFFFF"/>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Печатается по решению методической комиссии факультета</w:t>
      </w:r>
    </w:p>
    <w:p>
      <w:pPr>
        <w:shd w:val="clear" w:color="auto" w:fill="FFFFFF"/>
        <w:spacing w:after="0"/>
        <w:jc w:val="center"/>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“Социально - гуманитарный факультет”</w:t>
      </w:r>
    </w:p>
    <w:p>
      <w:pPr>
        <w:shd w:val="clear" w:color="auto" w:fill="FFFFFF"/>
        <w:spacing w:after="0"/>
        <w:jc w:val="center"/>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Составитель: ст.преп. Н.С. Капитонова </w:t>
      </w: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Рецензент: ст.преп. А.С. Гадакчян </w:t>
      </w: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jc w:val="both"/>
        <w:rPr>
          <w:rFonts w:ascii="Times New Roman" w:hAnsi="Times New Roman" w:eastAsia="Calibri" w:cs="Times New Roman"/>
          <w:sz w:val="28"/>
          <w:szCs w:val="28"/>
          <w:lang w:eastAsia="ru-RU"/>
        </w:rPr>
      </w:pPr>
    </w:p>
    <w:p>
      <w:pPr>
        <w:spacing w:after="0"/>
        <w:ind w:firstLine="708"/>
        <w:jc w:val="right"/>
        <w:rPr>
          <w:rFonts w:hint="default" w:ascii="Times New Roman" w:hAnsi="Times New Roman" w:eastAsia="Calibri" w:cs="Times New Roman"/>
          <w:sz w:val="28"/>
          <w:szCs w:val="28"/>
          <w:lang w:val="en-US" w:eastAsia="ru-RU"/>
        </w:rPr>
      </w:pPr>
      <w:r>
        <w:rPr>
          <w:rFonts w:ascii="Times New Roman" w:hAnsi="Times New Roman" w:eastAsia="Calibri" w:cs="Times New Roman"/>
          <w:sz w:val="28"/>
          <w:szCs w:val="28"/>
          <w:lang w:eastAsia="ru-RU"/>
        </w:rPr>
        <w:t>© Издательский центр ДГТУ, 20</w:t>
      </w:r>
      <w:r>
        <w:rPr>
          <w:rFonts w:hint="default" w:ascii="Times New Roman" w:hAnsi="Times New Roman" w:eastAsia="Calibri" w:cs="Times New Roman"/>
          <w:sz w:val="28"/>
          <w:szCs w:val="28"/>
          <w:lang w:val="en-US" w:eastAsia="ru-RU"/>
        </w:rPr>
        <w:t>22</w:t>
      </w:r>
      <w:bookmarkStart w:id="1" w:name="_GoBack"/>
      <w:bookmarkEnd w:id="1"/>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keepNext/>
        <w:spacing w:after="0"/>
        <w:jc w:val="center"/>
        <w:outlineLvl w:val="2"/>
        <w:rPr>
          <w:rFonts w:ascii="Times New Roman" w:hAnsi="Times New Roman" w:eastAsia="Calibri" w:cs="Times New Roman"/>
          <w:b/>
          <w:bCs/>
          <w:sz w:val="32"/>
          <w:szCs w:val="32"/>
          <w:lang w:eastAsia="ru-RU"/>
        </w:rPr>
      </w:pPr>
      <w:r>
        <w:rPr>
          <w:rFonts w:ascii="Times New Roman" w:hAnsi="Times New Roman" w:eastAsia="Calibri" w:cs="Times New Roman"/>
          <w:b/>
          <w:bCs/>
          <w:sz w:val="32"/>
          <w:szCs w:val="32"/>
          <w:lang w:eastAsia="ru-RU"/>
        </w:rPr>
        <w:t>Общие требования к выполнению контрольной работы</w:t>
      </w:r>
    </w:p>
    <w:p>
      <w:pPr>
        <w:spacing w:after="0"/>
        <w:jc w:val="center"/>
        <w:rPr>
          <w:rFonts w:ascii="Times New Roman" w:hAnsi="Times New Roman" w:eastAsia="Calibri" w:cs="Times New Roman"/>
          <w:sz w:val="32"/>
          <w:szCs w:val="32"/>
          <w:lang w:eastAsia="ru-RU"/>
        </w:rPr>
      </w:pPr>
      <w:r>
        <w:rPr>
          <w:rFonts w:ascii="Times New Roman" w:hAnsi="Times New Roman" w:eastAsia="Calibri" w:cs="Times New Roman"/>
          <w:sz w:val="32"/>
          <w:szCs w:val="32"/>
          <w:lang w:eastAsia="ru-RU"/>
        </w:rPr>
        <w:t>Памятка студенту</w:t>
      </w:r>
    </w:p>
    <w:p>
      <w:pPr>
        <w:widowControl w:val="0"/>
        <w:suppressAutoHyphens/>
        <w:autoSpaceDE w:val="0"/>
        <w:spacing w:after="0"/>
        <w:ind w:firstLine="709"/>
        <w:rPr>
          <w:rFonts w:ascii="Times New Roman" w:hAnsi="Times New Roman" w:eastAsia="Calibri" w:cs="Times New Roman"/>
          <w:sz w:val="20"/>
          <w:szCs w:val="20"/>
          <w:lang w:eastAsia="ar-SA"/>
        </w:rPr>
      </w:pPr>
    </w:p>
    <w:p>
      <w:pPr>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Контрольная работа должна быть выполнена в отдельной тетради. На обложке тетради необходимо указать: факультет, курс, номер группы, фамилию, имя и отчество, дату, номер контрольного задания.</w:t>
      </w:r>
    </w:p>
    <w:p>
      <w:pPr>
        <w:tabs>
          <w:tab w:val="left" w:pos="540"/>
          <w:tab w:val="left" w:pos="6639"/>
          <w:tab w:val="right" w:pos="9355"/>
        </w:tabs>
        <w:spacing w:after="0"/>
        <w:jc w:val="both"/>
        <w:rPr>
          <w:rFonts w:ascii="Times New Roman" w:hAnsi="Times New Roman" w:eastAsia="Times New Roman" w:cs="Times New Roman"/>
          <w:color w:val="000000"/>
          <w:sz w:val="28"/>
          <w:szCs w:val="28"/>
          <w:lang w:eastAsia="ar-SA"/>
        </w:rPr>
      </w:pPr>
      <w:r>
        <w:rPr>
          <w:rFonts w:ascii="Times New Roman" w:hAnsi="Times New Roman" w:eastAsia="Times New Roman" w:cs="Times New Roman"/>
          <w:sz w:val="28"/>
          <w:szCs w:val="28"/>
          <w:lang w:eastAsia="ru-RU"/>
        </w:rPr>
        <w:tab/>
      </w:r>
      <w:r>
        <w:rPr>
          <w:rFonts w:ascii="Times New Roman" w:hAnsi="Times New Roman" w:eastAsia="Times New Roman" w:cs="Times New Roman"/>
          <w:color w:val="000000"/>
          <w:sz w:val="28"/>
          <w:szCs w:val="28"/>
          <w:lang w:eastAsia="ar-SA"/>
        </w:rPr>
        <w:t>Первую страницу необходимо оставить чистой для замечаний и рецензии преподавателя.</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Все предлагаемые к выполнению задания (включая текст на немецком языке) переписываются на левой стороне разворота тетради, а выполняются на правой.</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Контрольная работа должна быть написана четким подчерком, для замечаний преподавателя следует оставить поля.</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 xml:space="preserve">Контрольная работа, выполненная не полностью или не отвечающая вышеприведенным требованиям, не проверяется и не засчитывается. </w:t>
      </w:r>
    </w:p>
    <w:p>
      <w:pPr>
        <w:widowControl w:val="0"/>
        <w:shd w:val="clear" w:color="auto" w:fill="FFFFFF"/>
        <w:suppressAutoHyphens/>
        <w:autoSpaceDE w:val="0"/>
        <w:spacing w:after="0"/>
        <w:ind w:firstLine="709"/>
        <w:jc w:val="both"/>
        <w:rPr>
          <w:rFonts w:ascii="Times New Roman" w:hAnsi="Times New Roman" w:eastAsia="Calibri" w:cs="Times New Roman"/>
          <w:color w:val="000000"/>
          <w:sz w:val="28"/>
          <w:szCs w:val="28"/>
          <w:lang w:eastAsia="ar-SA"/>
        </w:rPr>
      </w:pPr>
      <w:r>
        <w:rPr>
          <w:rFonts w:ascii="Times New Roman" w:hAnsi="Times New Roman" w:eastAsia="Calibri" w:cs="Times New Roman"/>
          <w:color w:val="000000"/>
          <w:sz w:val="28"/>
          <w:szCs w:val="28"/>
          <w:lang w:eastAsia="ar-SA"/>
        </w:rPr>
        <w:t xml:space="preserve">Проверенная контрольная работа должна быть переработана студентом (та часть ее, где содержатся ошибки и неточности перевода)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pPr>
        <w:suppressAutoHyphens/>
        <w:spacing w:after="0" w:line="240" w:lineRule="auto"/>
        <w:jc w:val="center"/>
        <w:rPr>
          <w:rFonts w:ascii="Times New Roman" w:hAnsi="Times New Roman" w:eastAsia="Times New Roman" w:cs="Times New Roman"/>
          <w:color w:val="000000"/>
          <w:sz w:val="32"/>
          <w:szCs w:val="24"/>
          <w:lang w:eastAsia="ar-SA"/>
        </w:rPr>
      </w:pPr>
    </w:p>
    <w:p>
      <w:pPr>
        <w:suppressAutoHyphens/>
        <w:spacing w:after="0" w:line="240" w:lineRule="auto"/>
        <w:jc w:val="center"/>
        <w:rPr>
          <w:rFonts w:ascii="Times New Roman" w:hAnsi="Times New Roman" w:eastAsia="Times New Roman" w:cs="Times New Roman"/>
          <w:color w:val="000000"/>
          <w:sz w:val="32"/>
          <w:szCs w:val="24"/>
          <w:lang w:eastAsia="ar-SA"/>
        </w:rPr>
      </w:pPr>
    </w:p>
    <w:p>
      <w:pPr>
        <w:spacing w:after="0" w:line="240" w:lineRule="auto"/>
        <w:ind w:left="-1080"/>
        <w:rPr>
          <w:rFonts w:ascii="Times New Roman" w:hAnsi="Times New Roman" w:eastAsia="Times New Roman" w:cs="Times New Roman"/>
          <w:b/>
          <w:sz w:val="32"/>
          <w:szCs w:val="32"/>
          <w:lang w:eastAsia="ar-SA"/>
        </w:rPr>
      </w:pPr>
      <w:r>
        <w:rPr>
          <w:rFonts w:ascii="Times New Roman" w:hAnsi="Times New Roman" w:eastAsia="Times New Roman" w:cs="Times New Roman"/>
          <w:b/>
          <w:sz w:val="32"/>
          <w:szCs w:val="32"/>
          <w:lang w:eastAsia="ar-SA"/>
        </w:rPr>
        <w:br w:type="page"/>
      </w:r>
    </w:p>
    <w:p>
      <w:pPr>
        <w:suppressAutoHyphens/>
        <w:spacing w:after="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Основная литература по дисциплине «Письменный перевод второго иностранного языка» (испанский язык) для 4 курса направления 45.03.02 Лингвистика, заочной формы обучения состоит из:</w:t>
      </w:r>
    </w:p>
    <w:p>
      <w:pPr>
        <w:suppressAutoHyphens/>
        <w:spacing w:after="0"/>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1. Практический курс перевода (испанский язык) (автор: Иовенко В.А.)</w:t>
      </w:r>
    </w:p>
    <w:p>
      <w:pPr>
        <w:suppressAutoHyphens/>
        <w:spacing w:after="0"/>
        <w:jc w:val="both"/>
        <w:rPr>
          <w:rFonts w:ascii="Times New Roman" w:hAnsi="Times New Roman" w:eastAsia="Times New Roman" w:cs="Times New Roman"/>
          <w:sz w:val="28"/>
          <w:szCs w:val="28"/>
          <w:lang w:eastAsia="ar-SA"/>
        </w:rPr>
      </w:pPr>
    </w:p>
    <w:p>
      <w:pPr>
        <w:suppressAutoHyphens/>
        <w:spacing w:after="60"/>
        <w:jc w:val="both"/>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Клише для пересказа, реферирования текста:</w:t>
      </w:r>
    </w:p>
    <w:p>
      <w:pPr>
        <w:spacing w:after="0" w:line="240" w:lineRule="auto"/>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1. El articulo se conceptua … El titulo del articulo es …</w:t>
      </w:r>
    </w:p>
    <w:p>
      <w:pPr>
        <w:spacing w:after="0" w:line="240" w:lineRule="auto"/>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2. El autor del articulo es ... El articulo esta escribiendo por ...</w:t>
      </w:r>
    </w:p>
    <w:p>
      <w:pPr>
        <w:spacing w:after="0" w:line="240" w:lineRule="auto"/>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3. Esta puplicado en ....</w:t>
      </w:r>
    </w:p>
    <w:p>
      <w:pPr>
        <w:spacing w:after="0" w:line="240" w:lineRule="auto"/>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4. El articulo es sobre ... El articulo se trata de ... El articulo se dedica a ...</w:t>
      </w:r>
    </w:p>
    <w:p>
      <w:pPr>
        <w:spacing w:after="0" w:line="240" w:lineRule="auto"/>
        <w:ind w:firstLine="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El articulo comenta ... El articulo se refire a ...</w:t>
      </w:r>
    </w:p>
    <w:p>
      <w:pPr>
        <w:spacing w:after="0" w:line="240" w:lineRule="auto"/>
        <w:ind w:left="284" w:hanging="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5. El objeto del articulo es dar al leyente el informacion de ... El objetivo del articulo es comentar la noticia de ...</w:t>
      </w:r>
    </w:p>
    <w:p>
      <w:pPr>
        <w:spacing w:after="0" w:line="240" w:lineRule="auto"/>
        <w:ind w:left="284" w:hanging="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6. El autor empieza contar al leyente sobre ... El autor escribe (dice, cree, afirma, apunta) que ..</w:t>
      </w:r>
    </w:p>
    <w:p>
      <w:pPr>
        <w:spacing w:after="0" w:line="240" w:lineRule="auto"/>
        <w:ind w:left="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El articulo describe ... De acuerdo al articulo ... Despues el autor sigue hablar que ...</w:t>
      </w:r>
    </w:p>
    <w:p>
      <w:pPr>
        <w:spacing w:after="0" w:line="240" w:lineRule="auto"/>
        <w:ind w:left="284" w:hanging="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7. El articulo se puede dividir a 4(5-7) partes. La primera parte se trata de (es sobre, se refire a) ...</w:t>
      </w:r>
    </w:p>
    <w:p>
      <w:pPr>
        <w:spacing w:after="0" w:line="240" w:lineRule="auto"/>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8. En resumen (en conclusion) el articulo es sobre ... El autor decide ...</w:t>
      </w:r>
    </w:p>
    <w:p>
      <w:pPr>
        <w:spacing w:after="0" w:line="240" w:lineRule="auto"/>
        <w:ind w:left="284" w:hanging="284"/>
        <w:rPr>
          <w:rFonts w:ascii="Times New Roman" w:hAnsi="Times New Roman" w:eastAsia="Times New Roman" w:cs="Times New Roman"/>
          <w:color w:val="000000"/>
          <w:sz w:val="27"/>
          <w:szCs w:val="27"/>
          <w:lang w:val="es-ES" w:eastAsia="ru-RU"/>
        </w:rPr>
      </w:pPr>
      <w:r>
        <w:rPr>
          <w:rFonts w:ascii="Times New Roman" w:hAnsi="Times New Roman" w:eastAsia="Times New Roman" w:cs="Times New Roman"/>
          <w:color w:val="000000"/>
          <w:sz w:val="27"/>
          <w:szCs w:val="27"/>
          <w:lang w:val="es-ES" w:eastAsia="ru-RU"/>
        </w:rPr>
        <w:t>9. Creo que el articulo es ineteresante (importante, aburrido, desdenable, facil, deficil) para comprender.</w:t>
      </w:r>
    </w:p>
    <w:p>
      <w:pPr>
        <w:suppressAutoHyphens/>
        <w:spacing w:after="0"/>
        <w:jc w:val="both"/>
        <w:rPr>
          <w:rFonts w:ascii="Times New Roman" w:hAnsi="Times New Roman" w:eastAsia="Times New Roman" w:cs="Times New Roman"/>
          <w:sz w:val="28"/>
          <w:szCs w:val="28"/>
          <w:lang w:val="es-ES" w:eastAsia="ar-SA"/>
        </w:rPr>
      </w:pPr>
    </w:p>
    <w:p>
      <w:pPr>
        <w:tabs>
          <w:tab w:val="left" w:pos="370"/>
          <w:tab w:val="center" w:pos="4369"/>
          <w:tab w:val="center" w:pos="4677"/>
          <w:tab w:val="right" w:pos="9355"/>
        </w:tabs>
        <w:spacing w:after="0"/>
        <w:ind w:right="616"/>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Требования к экзамену:</w:t>
      </w:r>
    </w:p>
    <w:p>
      <w:pPr>
        <w:tabs>
          <w:tab w:val="left" w:pos="370"/>
          <w:tab w:val="center" w:pos="4369"/>
          <w:tab w:val="center" w:pos="4677"/>
          <w:tab w:val="right" w:pos="9355"/>
        </w:tabs>
        <w:spacing w:after="0"/>
        <w:ind w:right="616"/>
        <w:jc w:val="both"/>
        <w:rPr>
          <w:rFonts w:ascii="Times New Roman" w:hAnsi="Times New Roman" w:eastAsia="Times New Roman" w:cs="Times New Roman"/>
          <w:sz w:val="28"/>
          <w:szCs w:val="28"/>
          <w:lang w:eastAsia="ru-RU"/>
        </w:rPr>
      </w:pP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Выполнить и защитить контрольную работу №1.</w:t>
      </w:r>
    </w:p>
    <w:p>
      <w:pPr>
        <w:numPr>
          <w:ilvl w:val="0"/>
          <w:numId w:val="1"/>
        </w:numPr>
        <w:tabs>
          <w:tab w:val="left"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Перевести тексты с испанского на русский язык и найти переводческие трансформации.</w:t>
      </w:r>
    </w:p>
    <w:p>
      <w:pPr>
        <w:numPr>
          <w:ilvl w:val="0"/>
          <w:numId w:val="1"/>
        </w:numPr>
        <w:tabs>
          <w:tab w:val="left"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Подготовить реферирование 5 статей из АиФ.</w:t>
      </w: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Выполнить тест.</w:t>
      </w:r>
    </w:p>
    <w:p>
      <w:pPr>
        <w:numPr>
          <w:ilvl w:val="0"/>
          <w:numId w:val="1"/>
        </w:numPr>
        <w:tabs>
          <w:tab w:val="center" w:pos="360"/>
          <w:tab w:val="center" w:pos="4677"/>
          <w:tab w:val="right" w:pos="9355"/>
        </w:tabs>
        <w:spacing w:after="0"/>
        <w:ind w:right="616"/>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Пересказать текст.</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tabs>
          <w:tab w:val="left" w:pos="370"/>
          <w:tab w:val="center" w:pos="4369"/>
          <w:tab w:val="center" w:pos="4677"/>
          <w:tab w:val="right" w:pos="9355"/>
        </w:tabs>
        <w:spacing w:after="0"/>
        <w:jc w:val="center"/>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Общие указания к выполнению контрольных работ:</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Контрольная работа выполняется на развернутом листе.</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Написать № задания и его формулировку.</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На листах следует оставлять поля и соблюдать достаточный интервал между строчками.</w:t>
      </w: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tabs>
          <w:tab w:val="left" w:pos="370"/>
          <w:tab w:val="center" w:pos="4369"/>
          <w:tab w:val="center" w:pos="4677"/>
          <w:tab w:val="right" w:pos="9355"/>
        </w:tabs>
        <w:spacing w:after="0"/>
        <w:jc w:val="both"/>
        <w:rPr>
          <w:rFonts w:ascii="Times New Roman" w:hAnsi="Times New Roman" w:eastAsia="Times New Roman" w:cs="Times New Roman"/>
          <w:sz w:val="28"/>
          <w:szCs w:val="28"/>
          <w:lang w:eastAsia="ru-RU"/>
        </w:rPr>
      </w:pPr>
    </w:p>
    <w:p>
      <w:pPr>
        <w:spacing w:after="0" w:line="240" w:lineRule="auto"/>
        <w:ind w:left="-108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Контрольная работа №1,  </w:t>
      </w:r>
      <w:r>
        <w:rPr>
          <w:rFonts w:ascii="Times New Roman" w:hAnsi="Times New Roman" w:eastAsia="Times New Roman" w:cs="Times New Roman"/>
          <w:b/>
          <w:sz w:val="28"/>
          <w:szCs w:val="28"/>
          <w:lang w:val="en-US" w:eastAsia="ru-RU"/>
        </w:rPr>
        <w:t>7</w:t>
      </w:r>
      <w:r>
        <w:rPr>
          <w:rFonts w:ascii="Times New Roman" w:hAnsi="Times New Roman" w:eastAsia="Times New Roman" w:cs="Times New Roman"/>
          <w:b/>
          <w:sz w:val="28"/>
          <w:szCs w:val="28"/>
          <w:lang w:eastAsia="ru-RU"/>
        </w:rPr>
        <w:t xml:space="preserve"> сем, </w:t>
      </w:r>
      <w:r>
        <w:rPr>
          <w:rFonts w:ascii="Times New Roman" w:hAnsi="Times New Roman" w:eastAsia="Times New Roman" w:cs="Times New Roman"/>
          <w:b/>
          <w:sz w:val="28"/>
          <w:szCs w:val="28"/>
          <w:lang w:val="en-US" w:eastAsia="ru-RU"/>
        </w:rPr>
        <w:t>4</w:t>
      </w:r>
      <w:r>
        <w:rPr>
          <w:rFonts w:ascii="Times New Roman" w:hAnsi="Times New Roman" w:eastAsia="Times New Roman" w:cs="Times New Roman"/>
          <w:b/>
          <w:sz w:val="28"/>
          <w:szCs w:val="28"/>
          <w:lang w:eastAsia="ru-RU"/>
        </w:rPr>
        <w:t xml:space="preserve"> курс</w:t>
      </w:r>
    </w:p>
    <w:p>
      <w:pPr>
        <w:spacing w:after="0" w:line="240" w:lineRule="auto"/>
        <w:ind w:left="-1080"/>
        <w:rPr>
          <w:rFonts w:ascii="Times New Roman" w:hAnsi="Times New Roman" w:eastAsia="Times New Roman" w:cs="Times New Roman"/>
          <w:b/>
          <w:sz w:val="28"/>
          <w:szCs w:val="28"/>
          <w:lang w:eastAsia="ru-RU"/>
        </w:rPr>
      </w:pPr>
      <w:r>
        <w:rPr>
          <w:rFonts w:ascii="Times New Roman" w:hAnsi="Times New Roman" w:cs="Times New Roman"/>
          <w:b/>
          <w:sz w:val="28"/>
          <w:szCs w:val="28"/>
        </w:rPr>
        <w:t>Письменный перевод второго иностранного языка (испанского)</w:t>
      </w:r>
    </w:p>
    <w:p>
      <w:pPr>
        <w:spacing w:after="0" w:line="240" w:lineRule="auto"/>
        <w:rPr>
          <w:rFonts w:ascii="Times New Roman" w:hAnsi="Times New Roman" w:cs="Times New Roman"/>
          <w:b/>
          <w:sz w:val="28"/>
          <w:szCs w:val="28"/>
        </w:rPr>
      </w:pPr>
    </w:p>
    <w:p>
      <w:pPr>
        <w:pStyle w:val="8"/>
        <w:spacing w:after="0" w:line="240" w:lineRule="auto"/>
        <w:rPr>
          <w:rFonts w:ascii="Times New Roman" w:hAnsi="Times New Roman" w:cs="Times New Roman"/>
          <w:b/>
          <w:sz w:val="28"/>
          <w:szCs w:val="28"/>
        </w:rPr>
      </w:pPr>
    </w:p>
    <w:p>
      <w:pPr>
        <w:autoSpaceDE w:val="0"/>
        <w:autoSpaceDN w:val="0"/>
        <w:adjustRightInd w:val="0"/>
        <w:spacing w:after="0" w:line="240" w:lineRule="auto"/>
        <w:ind w:firstLine="709"/>
        <w:jc w:val="both"/>
        <w:rPr>
          <w:rFonts w:ascii="Times New Roman" w:hAnsi="Times New Roman" w:cs="Times New Roman"/>
          <w:b/>
          <w:bCs/>
          <w:sz w:val="28"/>
          <w:szCs w:val="28"/>
          <w:lang w:val="es-ES"/>
        </w:rPr>
      </w:pPr>
      <w:r>
        <w:rPr>
          <w:rFonts w:ascii="Times New Roman" w:hAnsi="Times New Roman" w:cs="Times New Roman"/>
          <w:b/>
          <w:bCs/>
          <w:sz w:val="28"/>
          <w:szCs w:val="28"/>
        </w:rPr>
        <w:t xml:space="preserve">1. Переведите отрывки из текстов и определите их жанр. </w:t>
      </w:r>
    </w:p>
    <w:p>
      <w:pPr>
        <w:autoSpaceDE w:val="0"/>
        <w:autoSpaceDN w:val="0"/>
        <w:adjustRightInd w:val="0"/>
        <w:spacing w:after="0" w:line="240" w:lineRule="auto"/>
        <w:ind w:firstLine="709"/>
        <w:jc w:val="both"/>
        <w:rPr>
          <w:rFonts w:ascii="Times New Roman" w:hAnsi="Times New Roman" w:cs="Times New Roman"/>
          <w:b/>
          <w:bCs/>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bCs/>
          <w:sz w:val="28"/>
          <w:szCs w:val="28"/>
          <w:lang w:val="es-ES"/>
        </w:rPr>
        <w:t>a)</w:t>
      </w:r>
      <w:r>
        <w:rPr>
          <w:rFonts w:ascii="Times New Roman" w:hAnsi="Times New Roman" w:cs="Times New Roman"/>
          <w:bCs/>
          <w:sz w:val="28"/>
          <w:szCs w:val="28"/>
          <w:lang w:val="es-ES"/>
        </w:rPr>
        <w:t xml:space="preserve"> </w:t>
      </w:r>
      <w:r>
        <w:rPr>
          <w:rFonts w:ascii="Times New Roman" w:hAnsi="Times New Roman" w:cs="Times New Roman"/>
          <w:sz w:val="28"/>
          <w:szCs w:val="28"/>
          <w:lang w:val="es-ES"/>
        </w:rPr>
        <w:t xml:space="preserve">Nació en Málaga, en 1881. Murió en Moulins, Francia, en 1973. Hijo del también artista José Ruiz Blasco, en 1895 se trasladó con su familia desde Málaga a Barcelona, donde el joven pintor se rodeó de un grupo de artistas y literatos.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Entre 1901 y 1904 Pablo Picasso alternó su residencia entre Madrid, Barcelona y París, mientras su pintura entró en la etapa denominada período azul. Hacia finales de 1906, Pablo Picasso empezó a trabajar en una composición de gran formato que iba a cambiar el curso del arte del siglo XX: Las señoritas de Avignon.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Picasso fue pintor y escultor. Además, abordó otros géneros como el dibujo, el grabado, la ilustración de libros, la escultura, la cerámica y el diseño de escenografía y vestuario para montajes teatrales. Está considerado mundialmente como uno de los mayores artistas del siglo XX. </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bCs/>
          <w:sz w:val="28"/>
          <w:szCs w:val="28"/>
          <w:lang w:val="es-ES"/>
        </w:rPr>
        <w:t>b)</w:t>
      </w:r>
      <w:r>
        <w:rPr>
          <w:rFonts w:ascii="Times New Roman" w:hAnsi="Times New Roman" w:cs="Times New Roman"/>
          <w:bCs/>
          <w:sz w:val="28"/>
          <w:szCs w:val="28"/>
          <w:lang w:val="es-ES"/>
        </w:rPr>
        <w:t xml:space="preserve"> </w:t>
      </w:r>
      <w:r>
        <w:rPr>
          <w:rFonts w:ascii="Times New Roman" w:hAnsi="Times New Roman" w:cs="Times New Roman"/>
          <w:sz w:val="28"/>
          <w:szCs w:val="28"/>
          <w:lang w:val="es-ES"/>
        </w:rPr>
        <w:t>Las ballenas son mamíferos marinos que viven en los océanos. Como otros mamíferos, las ballenas pueden respirar oxígeno del aire, tienen una cantidad pequeña de pelo y son de sangre caliente.</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Hay dos tipos básicos de ballena: las ballenas barbadas y las ballenas dentadas. Las ballenas dentadas disponen de dientes muy afilados para cazar y alimentarse. Las ballenas barbadas no tienen dientes, sino barbas de ballena que utilizan para filtrar la comida.</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La ballena barbada se alimenta de plancton. Para ello, abre sus enorme boca y toma una gran cantidad de agua. Luego, cierra la boca y expulsa el agua a través de sus barbas de ballena, que impiden que el alimento salga. La ballena dentada se alimenta de peces de mayor tamaño.</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sz w:val="28"/>
          <w:szCs w:val="28"/>
          <w:lang w:val="es-ES"/>
        </w:rPr>
        <w:t>c)</w:t>
      </w:r>
      <w:r>
        <w:rPr>
          <w:rFonts w:ascii="Times New Roman" w:hAnsi="Times New Roman" w:cs="Times New Roman"/>
          <w:sz w:val="28"/>
          <w:szCs w:val="28"/>
          <w:lang w:val="es-ES"/>
        </w:rPr>
        <w:t xml:space="preserve"> Entre las mascotas más comunes están los canes. A continuación una serie de datos sobre estos animales: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Entre las </w:t>
      </w:r>
      <w:r>
        <w:fldChar w:fldCharType="begin"/>
      </w:r>
      <w:r>
        <w:instrText xml:space="preserve"> HYPERLINK "http://www.muyinteresante.com.mx/ambiente/plantas-y-animales/17/12/4/-por-que-es-un-error-humanizar-a-tus-mascotas-" </w:instrText>
      </w:r>
      <w:r>
        <w:fldChar w:fldCharType="separate"/>
      </w:r>
      <w:r>
        <w:rPr>
          <w:rFonts w:ascii="Times New Roman" w:hAnsi="Times New Roman" w:cs="Times New Roman"/>
          <w:sz w:val="28"/>
          <w:szCs w:val="28"/>
          <w:u w:val="single"/>
          <w:lang w:val="es-ES"/>
        </w:rPr>
        <w:t>mascotas</w:t>
      </w:r>
      <w:r>
        <w:rPr>
          <w:rFonts w:ascii="Times New Roman" w:hAnsi="Times New Roman" w:cs="Times New Roman"/>
          <w:sz w:val="28"/>
          <w:szCs w:val="28"/>
          <w:u w:val="single"/>
          <w:lang w:val="es-ES"/>
        </w:rPr>
        <w:fldChar w:fldCharType="end"/>
      </w:r>
      <w:r>
        <w:rPr>
          <w:rFonts w:ascii="Times New Roman" w:hAnsi="Times New Roman" w:cs="Times New Roman"/>
          <w:b/>
          <w:bCs/>
          <w:sz w:val="28"/>
          <w:szCs w:val="28"/>
          <w:lang w:val="es-ES"/>
        </w:rPr>
        <w:t xml:space="preserve"> </w:t>
      </w:r>
      <w:r>
        <w:rPr>
          <w:rFonts w:ascii="Times New Roman" w:hAnsi="Times New Roman" w:cs="Times New Roman"/>
          <w:sz w:val="28"/>
          <w:szCs w:val="28"/>
          <w:lang w:val="es-ES"/>
        </w:rPr>
        <w:t xml:space="preserve">más comunes están los canes. La amistad del humano con el </w:t>
      </w:r>
      <w:r>
        <w:fldChar w:fldCharType="begin"/>
      </w:r>
      <w:r>
        <w:instrText xml:space="preserve"> HYPERLINK "http://www.muyinteresante.com.mx/ambiente/plantas-y-animales/17/12/13/7-alimentos-no-aptos-para-perros-y-gatos-" </w:instrText>
      </w:r>
      <w:r>
        <w:fldChar w:fldCharType="separate"/>
      </w:r>
      <w:r>
        <w:rPr>
          <w:rFonts w:ascii="Times New Roman" w:hAnsi="Times New Roman" w:cs="Times New Roman"/>
          <w:sz w:val="28"/>
          <w:szCs w:val="28"/>
          <w:u w:val="single"/>
          <w:lang w:val="es-ES"/>
        </w:rPr>
        <w:t>perro</w:t>
      </w:r>
      <w:r>
        <w:rPr>
          <w:rFonts w:ascii="Times New Roman" w:hAnsi="Times New Roman" w:cs="Times New Roman"/>
          <w:sz w:val="28"/>
          <w:szCs w:val="28"/>
          <w:u w:val="single"/>
          <w:lang w:val="es-ES"/>
        </w:rPr>
        <w:fldChar w:fldCharType="end"/>
      </w:r>
      <w:r>
        <w:rPr>
          <w:rFonts w:ascii="Times New Roman" w:hAnsi="Times New Roman" w:cs="Times New Roman"/>
          <w:b/>
          <w:bCs/>
          <w:sz w:val="28"/>
          <w:szCs w:val="28"/>
          <w:lang w:val="es-ES"/>
        </w:rPr>
        <w:t xml:space="preserve"> </w:t>
      </w:r>
      <w:r>
        <w:rPr>
          <w:rFonts w:ascii="Times New Roman" w:hAnsi="Times New Roman" w:cs="Times New Roman"/>
          <w:sz w:val="28"/>
          <w:szCs w:val="28"/>
          <w:lang w:val="es-ES"/>
        </w:rPr>
        <w:t>forma parte importante de la vida de ambos. A continuación una serie de datos sobre estos animales:</w:t>
      </w:r>
    </w:p>
    <w:p>
      <w:pPr>
        <w:autoSpaceDE w:val="0"/>
        <w:autoSpaceDN w:val="0"/>
        <w:adjustRightInd w:val="0"/>
        <w:spacing w:after="0" w:line="240" w:lineRule="auto"/>
        <w:ind w:firstLine="709"/>
        <w:jc w:val="both"/>
        <w:rPr>
          <w:rFonts w:ascii="Times New Roman" w:hAnsi="Times New Roman" w:cs="Times New Roman"/>
          <w:bCs/>
          <w:sz w:val="28"/>
          <w:szCs w:val="28"/>
          <w:lang w:val="es-ES"/>
        </w:rPr>
      </w:pPr>
      <w:r>
        <w:rPr>
          <w:rFonts w:ascii="Times New Roman" w:hAnsi="Times New Roman" w:cs="Times New Roman"/>
          <w:bCs/>
          <w:sz w:val="28"/>
          <w:szCs w:val="28"/>
          <w:lang w:val="es-ES"/>
        </w:rPr>
        <w:t>1. Los perros han acompañado al ser humano hace al menos 15 mil años.</w:t>
      </w:r>
    </w:p>
    <w:p>
      <w:pPr>
        <w:autoSpaceDE w:val="0"/>
        <w:autoSpaceDN w:val="0"/>
        <w:adjustRightInd w:val="0"/>
        <w:spacing w:after="0" w:line="240" w:lineRule="auto"/>
        <w:ind w:firstLine="709"/>
        <w:jc w:val="both"/>
        <w:rPr>
          <w:rFonts w:ascii="Times New Roman" w:hAnsi="Times New Roman" w:cs="Times New Roman"/>
          <w:bCs/>
          <w:sz w:val="28"/>
          <w:szCs w:val="28"/>
          <w:lang w:val="es-ES"/>
        </w:rPr>
      </w:pPr>
      <w:r>
        <w:rPr>
          <w:rFonts w:ascii="Times New Roman" w:hAnsi="Times New Roman" w:cs="Times New Roman"/>
          <w:bCs/>
          <w:sz w:val="28"/>
          <w:szCs w:val="28"/>
          <w:lang w:val="es-ES"/>
        </w:rPr>
        <w:t>2. Pueden reconocer las emociones humanas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Un estudio de la Universidad de Lincoln (Reino Unido) y de la Universidad de Sao Paulo demostró que los perros pueden percibir el estado de ánimo de las personas</w:t>
      </w:r>
    </w:p>
    <w:p>
      <w:pPr>
        <w:autoSpaceDE w:val="0"/>
        <w:autoSpaceDN w:val="0"/>
        <w:adjustRightInd w:val="0"/>
        <w:spacing w:after="0" w:line="240" w:lineRule="auto"/>
        <w:ind w:firstLine="709"/>
        <w:jc w:val="both"/>
        <w:rPr>
          <w:rFonts w:ascii="Times New Roman" w:hAnsi="Times New Roman" w:cs="Times New Roman"/>
          <w:bCs/>
          <w:sz w:val="28"/>
          <w:szCs w:val="28"/>
          <w:lang w:val="es-ES"/>
        </w:rPr>
      </w:pPr>
      <w:r>
        <w:rPr>
          <w:rFonts w:ascii="Times New Roman" w:hAnsi="Times New Roman" w:cs="Times New Roman"/>
          <w:bCs/>
          <w:sz w:val="28"/>
          <w:szCs w:val="28"/>
          <w:lang w:val="es-ES"/>
        </w:rPr>
        <w:t>3. Entienden cientos de palabras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Según un estudio de la Universidad de British Columbia en Vancouver, Canadá, los caninos son capaces de distinguir más de 160 palabras, además pueden interpretar la entonación.</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b/>
          <w:sz w:val="28"/>
          <w:szCs w:val="28"/>
          <w:lang w:val="es-ES"/>
        </w:rPr>
        <w:t>d)</w:t>
      </w:r>
      <w:r>
        <w:rPr>
          <w:rFonts w:ascii="Times New Roman" w:hAnsi="Times New Roman" w:cs="Times New Roman"/>
          <w:sz w:val="28"/>
          <w:szCs w:val="28"/>
          <w:lang w:val="es-ES"/>
        </w:rPr>
        <w:t xml:space="preserve"> El día es estupendo, con sol y una temperatura agradable. «Javier» está más contento y animado. Ahora recuerda una cosa; el primer recuerdo de su otra vida ya está en su cabeza. Supone que otros recuerdos esperan para salir. Esa mañana los enfermeros le bañan y le afeitán. Su ropa está también limpia. Se siente bien.</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Entra Ainoa. Ella también está vestida con ropa de calle, no con la bata del hospital. Parece cansada, pero contenta.</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—Hola, buenos días. ¿Cómo estás hoy? ¡Qué guapo! Estás limpio y afeitado. ¡Qué camisa tan bonita! ¿Es la ropa del accidente?</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—Hola. Sí, es mi ropa. O eso dicen. Pero es verdad que me resulta familiar. ¿Qué hacemos?</w:t>
      </w:r>
    </w:p>
    <w:p>
      <w:pPr>
        <w:autoSpaceDE w:val="0"/>
        <w:autoSpaceDN w:val="0"/>
        <w:adjustRightInd w:val="0"/>
        <w:spacing w:after="390"/>
        <w:rPr>
          <w:rFonts w:ascii="Noto Serif" w:hAnsi="Noto Serif" w:cs="Noto Serif"/>
          <w:color w:val="222222"/>
          <w:sz w:val="24"/>
          <w:szCs w:val="24"/>
          <w:lang w:val="es-ES"/>
        </w:rPr>
      </w:pPr>
    </w:p>
    <w:p>
      <w:pPr>
        <w:autoSpaceDE w:val="0"/>
        <w:autoSpaceDN w:val="0"/>
        <w:adjustRightInd w:val="0"/>
        <w:spacing w:after="0" w:line="240" w:lineRule="auto"/>
        <w:jc w:val="both"/>
        <w:rPr>
          <w:rFonts w:ascii="Times New Roman" w:hAnsi="Times New Roman" w:cs="Times New Roman"/>
          <w:b/>
          <w:sz w:val="28"/>
          <w:szCs w:val="28"/>
          <w:lang w:val="es-ES"/>
        </w:rPr>
      </w:pPr>
      <w:r>
        <w:rPr>
          <w:rFonts w:ascii="Times New Roman" w:hAnsi="Times New Roman" w:cs="Times New Roman"/>
          <w:b/>
          <w:color w:val="222222"/>
          <w:sz w:val="28"/>
          <w:szCs w:val="28"/>
        </w:rPr>
        <w:t xml:space="preserve">2. </w:t>
      </w:r>
      <w:r>
        <w:rPr>
          <w:rFonts w:ascii="Times New Roman" w:hAnsi="Times New Roman" w:cs="Times New Roman"/>
          <w:b/>
          <w:sz w:val="28"/>
          <w:szCs w:val="28"/>
        </w:rPr>
        <w:t xml:space="preserve">Переведите устно на испанский язык. </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rPr>
        <w:t xml:space="preserve">1. Вокзал был украшен государственными флагами Швеции и Норвегии. </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rPr>
        <w:t xml:space="preserve">2. Государственный секретарь США прибыл с неофициальным однодневным визитом в Афины. </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rPr>
        <w:t xml:space="preserve">3. В честь высокого гостя были исполнены государственные гимны Австрии и Болгарии. </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rPr>
        <w:t xml:space="preserve">4. Вчера в Кремле были вручены высокие российские награды участникам совместного космического полета. </w:t>
      </w:r>
    </w:p>
    <w:p>
      <w:pPr>
        <w:autoSpaceDE w:val="0"/>
        <w:autoSpaceDN w:val="0"/>
        <w:adjustRightInd w:val="0"/>
        <w:spacing w:after="0" w:line="240" w:lineRule="auto"/>
        <w:jc w:val="both"/>
        <w:rPr>
          <w:rFonts w:ascii="Times New Roman" w:hAnsi="Times New Roman" w:cs="Times New Roman"/>
          <w:color w:val="222222"/>
          <w:sz w:val="28"/>
          <w:szCs w:val="28"/>
        </w:rPr>
      </w:pPr>
      <w:r>
        <w:rPr>
          <w:rFonts w:ascii="Times New Roman" w:hAnsi="Times New Roman" w:cs="Times New Roman"/>
          <w:sz w:val="28"/>
          <w:szCs w:val="28"/>
        </w:rPr>
        <w:t>5. Внешняя политика многих стран ЕЭС пользуется весьма высоким авторитетом в мире.</w:t>
      </w:r>
    </w:p>
    <w:p>
      <w:pPr>
        <w:autoSpaceDE w:val="0"/>
        <w:autoSpaceDN w:val="0"/>
        <w:adjustRightInd w:val="0"/>
        <w:spacing w:after="0" w:line="240" w:lineRule="auto"/>
        <w:jc w:val="both"/>
        <w:rPr>
          <w:rFonts w:ascii="Times New Roman" w:hAnsi="Times New Roman" w:cs="Times New Roman"/>
          <w:bCs/>
          <w:sz w:val="28"/>
          <w:szCs w:val="28"/>
          <w:lang w:val="es-ES"/>
        </w:rPr>
      </w:pPr>
    </w:p>
    <w:p>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 xml:space="preserve">3. </w:t>
      </w:r>
      <w:r>
        <w:rPr>
          <w:rFonts w:ascii="Times New Roman" w:hAnsi="Times New Roman" w:cs="Times New Roman"/>
          <w:b/>
          <w:sz w:val="28"/>
          <w:szCs w:val="28"/>
        </w:rPr>
        <w:t>а) Выполните полный перевод текста. б) Опишите Ваши переводческие преобразования и объясните необходимость их применения.</w:t>
      </w:r>
    </w:p>
    <w:p>
      <w:pPr>
        <w:autoSpaceDE w:val="0"/>
        <w:autoSpaceDN w:val="0"/>
        <w:adjustRightInd w:val="0"/>
        <w:spacing w:after="0" w:line="240" w:lineRule="auto"/>
        <w:jc w:val="both"/>
        <w:rPr>
          <w:rFonts w:ascii="Times New Roman" w:hAnsi="Times New Roman" w:cs="Times New Roman"/>
          <w:b/>
          <w:sz w:val="28"/>
          <w:szCs w:val="28"/>
        </w:rPr>
      </w:pP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En la mañana de ayer y después de tres días de permanencia en Chile, el Secretario de Defensa de Estados Unidos, William Perry, abandonó el país para continuar en Caracas, Venezuela, su gira por América Latina.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Su visita, la segunda de un personero estadounidense de esa envergadura a nuestro país en menos de dos semanas – tras el Secretario de Estado,– tuvo como objetivo reforzar las relaciones bilaterales en el ámbito de la Defensa, tomando en cuenta el ingreso de nuestro país al Comité de Seguridad de Naciones Unidas.</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Perry llegó desde Puerto Montt, a las 9.30 horas, al aeropuerto Arturo Merino Benítez, a bordo de un avión de la FACh, acompañado por el ministro de la Defensa y el subsecretario de Marina, entre otras autoridades.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Tras una breve ceremonia Perry abordó el avión Boeing 747 de la presidencia de su país y viajó junto con sus asesores a la ciudad de Caracas, desde donde viajará de regreso a Washington próximamente. </w:t>
      </w:r>
    </w:p>
    <w:p>
      <w:pPr>
        <w:autoSpaceDE w:val="0"/>
        <w:autoSpaceDN w:val="0"/>
        <w:adjustRightInd w:val="0"/>
        <w:spacing w:after="0" w:line="240" w:lineRule="auto"/>
        <w:ind w:firstLine="709"/>
        <w:jc w:val="both"/>
        <w:rPr>
          <w:rFonts w:ascii="Times New Roman" w:hAnsi="Times New Roman" w:cs="Times New Roman"/>
          <w:sz w:val="28"/>
          <w:szCs w:val="28"/>
          <w:lang w:val="es-ES"/>
        </w:rPr>
      </w:pPr>
      <w:r>
        <w:rPr>
          <w:rFonts w:ascii="Times New Roman" w:hAnsi="Times New Roman" w:cs="Times New Roman"/>
          <w:sz w:val="28"/>
          <w:szCs w:val="28"/>
          <w:lang w:val="es-ES"/>
        </w:rPr>
        <w:t>El Secretario de Defensa estadounidense sostuvo dos encuentros de trabajo con su homólogo chileno y se reunió también con el Presidente Frei. Asimismo, almorzó con los Comandantes en Jefe de las Fuerzas Armadas y autoridades ministeriales chilenas, dictó una charla sobre el conflicto en Bosnia para los alumnos de las academias de guerra del Ejército, Armada y Fuerza Aérea y visitó la novena versión de la Feria Internacional del Aire y del Espacio, Fidae 96.</w:t>
      </w:r>
    </w:p>
    <w:p>
      <w:pPr>
        <w:autoSpaceDE w:val="0"/>
        <w:autoSpaceDN w:val="0"/>
        <w:adjustRightInd w:val="0"/>
        <w:spacing w:after="0" w:line="240" w:lineRule="auto"/>
        <w:ind w:firstLine="709"/>
        <w:jc w:val="both"/>
        <w:rPr>
          <w:rFonts w:ascii="Times New Roman" w:hAnsi="Times New Roman" w:cs="Times New Roman"/>
          <w:sz w:val="28"/>
          <w:szCs w:val="28"/>
          <w:lang w:val="es-ES"/>
        </w:rPr>
      </w:pPr>
    </w:p>
    <w:p>
      <w:pPr>
        <w:autoSpaceDE w:val="0"/>
        <w:autoSpaceDN w:val="0"/>
        <w:adjustRightInd w:val="0"/>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4. Сравните предложения-переводы с оригиналами и укажите, какие трансформации были использованы в каждом случае.</w:t>
      </w:r>
    </w:p>
    <w:p>
      <w:pPr>
        <w:autoSpaceDE w:val="0"/>
        <w:autoSpaceDN w:val="0"/>
        <w:adjustRightInd w:val="0"/>
        <w:spacing w:after="0" w:line="240" w:lineRule="auto"/>
        <w:jc w:val="both"/>
        <w:rPr>
          <w:rFonts w:ascii="Times New Roman" w:hAnsi="Times New Roman" w:cs="Times New Roman"/>
          <w:color w:val="000000"/>
          <w:sz w:val="28"/>
          <w:szCs w:val="28"/>
        </w:rPr>
      </w:pP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color w:val="000000"/>
          <w:sz w:val="28"/>
          <w:szCs w:val="28"/>
          <w:lang w:val="es-ES"/>
        </w:rPr>
        <w:t xml:space="preserve">a) </w:t>
      </w:r>
      <w:r>
        <w:rPr>
          <w:rFonts w:ascii="Times New Roman" w:hAnsi="Times New Roman" w:cs="Times New Roman"/>
          <w:sz w:val="28"/>
          <w:szCs w:val="28"/>
          <w:lang w:val="es-ES"/>
        </w:rPr>
        <w:t xml:space="preserve">El jefe del Gobierno español fue recibido por el anfitrión, presidente de Chile. – </w:t>
      </w:r>
      <w:r>
        <w:rPr>
          <w:rFonts w:ascii="Times New Roman" w:hAnsi="Times New Roman" w:cs="Times New Roman"/>
          <w:sz w:val="28"/>
          <w:szCs w:val="28"/>
        </w:rPr>
        <w:t>Председателя</w:t>
      </w:r>
      <w:r>
        <w:rPr>
          <w:rFonts w:ascii="Times New Roman" w:hAnsi="Times New Roman" w:cs="Times New Roman"/>
          <w:sz w:val="28"/>
          <w:szCs w:val="28"/>
          <w:lang w:val="es-ES"/>
        </w:rPr>
        <w:t xml:space="preserve"> </w:t>
      </w:r>
      <w:r>
        <w:rPr>
          <w:rFonts w:ascii="Times New Roman" w:hAnsi="Times New Roman" w:cs="Times New Roman"/>
          <w:sz w:val="28"/>
          <w:szCs w:val="28"/>
        </w:rPr>
        <w:t>испанского</w:t>
      </w:r>
      <w:r>
        <w:rPr>
          <w:rFonts w:ascii="Times New Roman" w:hAnsi="Times New Roman" w:cs="Times New Roman"/>
          <w:sz w:val="28"/>
          <w:szCs w:val="28"/>
          <w:lang w:val="es-ES"/>
        </w:rPr>
        <w:t xml:space="preserve"> </w:t>
      </w:r>
      <w:r>
        <w:rPr>
          <w:rFonts w:ascii="Times New Roman" w:hAnsi="Times New Roman" w:cs="Times New Roman"/>
          <w:sz w:val="28"/>
          <w:szCs w:val="28"/>
        </w:rPr>
        <w:t>правительства</w:t>
      </w:r>
      <w:r>
        <w:rPr>
          <w:rFonts w:ascii="Times New Roman" w:hAnsi="Times New Roman" w:cs="Times New Roman"/>
          <w:sz w:val="28"/>
          <w:szCs w:val="28"/>
          <w:lang w:val="es-ES"/>
        </w:rPr>
        <w:t xml:space="preserve"> </w:t>
      </w:r>
      <w:r>
        <w:rPr>
          <w:rFonts w:ascii="Times New Roman" w:hAnsi="Times New Roman" w:cs="Times New Roman"/>
          <w:sz w:val="28"/>
          <w:szCs w:val="28"/>
        </w:rPr>
        <w:t>принял</w:t>
      </w:r>
      <w:r>
        <w:rPr>
          <w:rFonts w:ascii="Times New Roman" w:hAnsi="Times New Roman" w:cs="Times New Roman"/>
          <w:sz w:val="28"/>
          <w:szCs w:val="28"/>
          <w:lang w:val="es-ES"/>
        </w:rPr>
        <w:t xml:space="preserve"> </w:t>
      </w:r>
      <w:r>
        <w:rPr>
          <w:rFonts w:ascii="Times New Roman" w:hAnsi="Times New Roman" w:cs="Times New Roman"/>
          <w:sz w:val="28"/>
          <w:szCs w:val="28"/>
        </w:rPr>
        <w:t>гостеприимный</w:t>
      </w:r>
      <w:r>
        <w:rPr>
          <w:rFonts w:ascii="Times New Roman" w:hAnsi="Times New Roman" w:cs="Times New Roman"/>
          <w:sz w:val="28"/>
          <w:szCs w:val="28"/>
          <w:lang w:val="es-ES"/>
        </w:rPr>
        <w:t xml:space="preserve"> </w:t>
      </w:r>
      <w:r>
        <w:rPr>
          <w:rFonts w:ascii="Times New Roman" w:hAnsi="Times New Roman" w:cs="Times New Roman"/>
          <w:sz w:val="28"/>
          <w:szCs w:val="28"/>
        </w:rPr>
        <w:t>хозяин</w:t>
      </w:r>
      <w:r>
        <w:rPr>
          <w:rFonts w:ascii="Times New Roman" w:hAnsi="Times New Roman" w:cs="Times New Roman"/>
          <w:sz w:val="28"/>
          <w:szCs w:val="28"/>
          <w:lang w:val="es-ES"/>
        </w:rPr>
        <w:t xml:space="preserve"> </w:t>
      </w:r>
      <w:r>
        <w:rPr>
          <w:rFonts w:ascii="Times New Roman" w:hAnsi="Times New Roman" w:cs="Times New Roman"/>
          <w:sz w:val="28"/>
          <w:szCs w:val="28"/>
        </w:rPr>
        <w:t>встречи</w:t>
      </w:r>
      <w:r>
        <w:rPr>
          <w:rFonts w:ascii="Times New Roman" w:hAnsi="Times New Roman" w:cs="Times New Roman"/>
          <w:sz w:val="28"/>
          <w:szCs w:val="28"/>
          <w:lang w:val="es-ES"/>
        </w:rPr>
        <w:t xml:space="preserve"> </w:t>
      </w:r>
      <w:r>
        <w:rPr>
          <w:rFonts w:ascii="Times New Roman" w:hAnsi="Times New Roman" w:cs="Times New Roman"/>
          <w:sz w:val="28"/>
          <w:szCs w:val="28"/>
        </w:rPr>
        <w:t>в</w:t>
      </w:r>
      <w:r>
        <w:rPr>
          <w:rFonts w:ascii="Times New Roman" w:hAnsi="Times New Roman" w:cs="Times New Roman"/>
          <w:sz w:val="28"/>
          <w:szCs w:val="28"/>
          <w:lang w:val="es-ES"/>
        </w:rPr>
        <w:t xml:space="preserve"> </w:t>
      </w:r>
      <w:r>
        <w:rPr>
          <w:rFonts w:ascii="Times New Roman" w:hAnsi="Times New Roman" w:cs="Times New Roman"/>
          <w:sz w:val="28"/>
          <w:szCs w:val="28"/>
        </w:rPr>
        <w:t>верхах</w:t>
      </w:r>
      <w:r>
        <w:rPr>
          <w:rFonts w:ascii="Times New Roman" w:hAnsi="Times New Roman" w:cs="Times New Roman"/>
          <w:sz w:val="28"/>
          <w:szCs w:val="28"/>
          <w:lang w:val="es-ES"/>
        </w:rPr>
        <w:t xml:space="preserve"> </w:t>
      </w:r>
      <w:r>
        <w:rPr>
          <w:rFonts w:ascii="Times New Roman" w:hAnsi="Times New Roman" w:cs="Times New Roman"/>
          <w:sz w:val="28"/>
          <w:szCs w:val="28"/>
        </w:rPr>
        <w:t>президент</w:t>
      </w:r>
      <w:r>
        <w:rPr>
          <w:rFonts w:ascii="Times New Roman" w:hAnsi="Times New Roman" w:cs="Times New Roman"/>
          <w:sz w:val="28"/>
          <w:szCs w:val="28"/>
          <w:lang w:val="es-ES"/>
        </w:rPr>
        <w:t xml:space="preserve"> </w:t>
      </w:r>
      <w:r>
        <w:rPr>
          <w:rFonts w:ascii="Times New Roman" w:hAnsi="Times New Roman" w:cs="Times New Roman"/>
          <w:sz w:val="28"/>
          <w:szCs w:val="28"/>
        </w:rPr>
        <w:t>Чили</w:t>
      </w:r>
      <w:r>
        <w:rPr>
          <w:rFonts w:ascii="Times New Roman" w:hAnsi="Times New Roman" w:cs="Times New Roman"/>
          <w:sz w:val="28"/>
          <w:szCs w:val="28"/>
          <w:lang w:val="es-ES"/>
        </w:rPr>
        <w:t>.</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b) El canciller noruego juega un papel importante en este asunto. - </w:t>
      </w:r>
      <w:r>
        <w:rPr>
          <w:rFonts w:ascii="Times New Roman" w:hAnsi="Times New Roman" w:cs="Times New Roman"/>
          <w:sz w:val="28"/>
          <w:szCs w:val="28"/>
        </w:rPr>
        <w:t>Важную</w:t>
      </w:r>
      <w:r>
        <w:rPr>
          <w:rFonts w:ascii="Times New Roman" w:hAnsi="Times New Roman" w:cs="Times New Roman"/>
          <w:sz w:val="28"/>
          <w:szCs w:val="28"/>
          <w:lang w:val="es-ES"/>
        </w:rPr>
        <w:t xml:space="preserve"> </w:t>
      </w:r>
      <w:r>
        <w:rPr>
          <w:rFonts w:ascii="Times New Roman" w:hAnsi="Times New Roman" w:cs="Times New Roman"/>
          <w:sz w:val="28"/>
          <w:szCs w:val="28"/>
        </w:rPr>
        <w:t>роль</w:t>
      </w:r>
      <w:r>
        <w:rPr>
          <w:rFonts w:ascii="Times New Roman" w:hAnsi="Times New Roman" w:cs="Times New Roman"/>
          <w:sz w:val="28"/>
          <w:szCs w:val="28"/>
          <w:lang w:val="es-ES"/>
        </w:rPr>
        <w:t xml:space="preserve"> </w:t>
      </w:r>
      <w:r>
        <w:rPr>
          <w:rFonts w:ascii="Times New Roman" w:hAnsi="Times New Roman" w:cs="Times New Roman"/>
          <w:sz w:val="28"/>
          <w:szCs w:val="28"/>
        </w:rPr>
        <w:t>в</w:t>
      </w:r>
      <w:r>
        <w:rPr>
          <w:rFonts w:ascii="Times New Roman" w:hAnsi="Times New Roman" w:cs="Times New Roman"/>
          <w:sz w:val="28"/>
          <w:szCs w:val="28"/>
          <w:lang w:val="es-ES"/>
        </w:rPr>
        <w:t xml:space="preserve"> </w:t>
      </w:r>
      <w:r>
        <w:rPr>
          <w:rFonts w:ascii="Times New Roman" w:hAnsi="Times New Roman" w:cs="Times New Roman"/>
          <w:sz w:val="28"/>
          <w:szCs w:val="28"/>
        </w:rPr>
        <w:t>этом</w:t>
      </w:r>
      <w:r>
        <w:rPr>
          <w:rFonts w:ascii="Times New Roman" w:hAnsi="Times New Roman" w:cs="Times New Roman"/>
          <w:sz w:val="28"/>
          <w:szCs w:val="28"/>
          <w:lang w:val="es-ES"/>
        </w:rPr>
        <w:t xml:space="preserve"> </w:t>
      </w:r>
      <w:r>
        <w:rPr>
          <w:rFonts w:ascii="Times New Roman" w:hAnsi="Times New Roman" w:cs="Times New Roman"/>
          <w:sz w:val="28"/>
          <w:szCs w:val="28"/>
        </w:rPr>
        <w:t>деле</w:t>
      </w:r>
      <w:r>
        <w:rPr>
          <w:rFonts w:ascii="Times New Roman" w:hAnsi="Times New Roman" w:cs="Times New Roman"/>
          <w:sz w:val="28"/>
          <w:szCs w:val="28"/>
          <w:lang w:val="es-ES"/>
        </w:rPr>
        <w:t xml:space="preserve"> </w:t>
      </w:r>
      <w:r>
        <w:rPr>
          <w:rFonts w:ascii="Times New Roman" w:hAnsi="Times New Roman" w:cs="Times New Roman"/>
          <w:sz w:val="28"/>
          <w:szCs w:val="28"/>
        </w:rPr>
        <w:t>играет</w:t>
      </w:r>
      <w:r>
        <w:rPr>
          <w:rFonts w:ascii="Times New Roman" w:hAnsi="Times New Roman" w:cs="Times New Roman"/>
          <w:sz w:val="28"/>
          <w:szCs w:val="28"/>
          <w:lang w:val="es-ES"/>
        </w:rPr>
        <w:t xml:space="preserve"> </w:t>
      </w:r>
      <w:r>
        <w:rPr>
          <w:rFonts w:ascii="Times New Roman" w:hAnsi="Times New Roman" w:cs="Times New Roman"/>
          <w:sz w:val="28"/>
          <w:szCs w:val="28"/>
        </w:rPr>
        <w:t>министр</w:t>
      </w:r>
      <w:r>
        <w:rPr>
          <w:rFonts w:ascii="Times New Roman" w:hAnsi="Times New Roman" w:cs="Times New Roman"/>
          <w:sz w:val="28"/>
          <w:szCs w:val="28"/>
          <w:lang w:val="es-ES"/>
        </w:rPr>
        <w:t xml:space="preserve"> </w:t>
      </w:r>
      <w:r>
        <w:rPr>
          <w:rFonts w:ascii="Times New Roman" w:hAnsi="Times New Roman" w:cs="Times New Roman"/>
          <w:sz w:val="28"/>
          <w:szCs w:val="28"/>
        </w:rPr>
        <w:t>иностранных</w:t>
      </w:r>
      <w:r>
        <w:rPr>
          <w:rFonts w:ascii="Times New Roman" w:hAnsi="Times New Roman" w:cs="Times New Roman"/>
          <w:sz w:val="28"/>
          <w:szCs w:val="28"/>
          <w:lang w:val="es-ES"/>
        </w:rPr>
        <w:t xml:space="preserve"> </w:t>
      </w:r>
      <w:r>
        <w:rPr>
          <w:rFonts w:ascii="Times New Roman" w:hAnsi="Times New Roman" w:cs="Times New Roman"/>
          <w:sz w:val="28"/>
          <w:szCs w:val="28"/>
        </w:rPr>
        <w:t>дел</w:t>
      </w:r>
      <w:r>
        <w:rPr>
          <w:rFonts w:ascii="Times New Roman" w:hAnsi="Times New Roman" w:cs="Times New Roman"/>
          <w:sz w:val="28"/>
          <w:szCs w:val="28"/>
          <w:lang w:val="es-ES"/>
        </w:rPr>
        <w:t xml:space="preserve"> </w:t>
      </w:r>
      <w:r>
        <w:rPr>
          <w:rFonts w:ascii="Times New Roman" w:hAnsi="Times New Roman" w:cs="Times New Roman"/>
          <w:sz w:val="28"/>
          <w:szCs w:val="28"/>
        </w:rPr>
        <w:t>Норвегии</w:t>
      </w:r>
      <w:r>
        <w:rPr>
          <w:rFonts w:ascii="Times New Roman" w:hAnsi="Times New Roman" w:cs="Times New Roman"/>
          <w:sz w:val="28"/>
          <w:szCs w:val="28"/>
          <w:lang w:val="es-ES"/>
        </w:rPr>
        <w:t>.</w:t>
      </w:r>
    </w:p>
    <w:p>
      <w:pPr>
        <w:autoSpaceDE w:val="0"/>
        <w:autoSpaceDN w:val="0"/>
        <w:adjustRightInd w:val="0"/>
        <w:spacing w:after="0" w:line="240" w:lineRule="auto"/>
        <w:jc w:val="both"/>
        <w:rPr>
          <w:rFonts w:ascii="Times New Roman" w:hAnsi="Times New Roman" w:cs="Times New Roman"/>
          <w:sz w:val="28"/>
          <w:szCs w:val="28"/>
          <w:lang w:val="es-ES"/>
        </w:rPr>
      </w:pPr>
      <w:r>
        <w:rPr>
          <w:rFonts w:ascii="Times New Roman" w:hAnsi="Times New Roman" w:cs="Times New Roman"/>
          <w:sz w:val="28"/>
          <w:szCs w:val="28"/>
          <w:lang w:val="es-ES"/>
        </w:rPr>
        <w:t xml:space="preserve">c) Los moscovitas tributaron un caluroso recibimiento a la delegación y entregaron ramos de flores a sus integrantes. - </w:t>
      </w:r>
      <w:r>
        <w:rPr>
          <w:rFonts w:ascii="Times New Roman" w:hAnsi="Times New Roman" w:cs="Times New Roman"/>
          <w:sz w:val="28"/>
          <w:szCs w:val="28"/>
        </w:rPr>
        <w:t>Делегацию</w:t>
      </w:r>
      <w:r>
        <w:rPr>
          <w:rFonts w:ascii="Times New Roman" w:hAnsi="Times New Roman" w:cs="Times New Roman"/>
          <w:sz w:val="28"/>
          <w:szCs w:val="28"/>
          <w:lang w:val="es-ES"/>
        </w:rPr>
        <w:t xml:space="preserve"> </w:t>
      </w:r>
      <w:r>
        <w:rPr>
          <w:rFonts w:ascii="Times New Roman" w:hAnsi="Times New Roman" w:cs="Times New Roman"/>
          <w:sz w:val="28"/>
          <w:szCs w:val="28"/>
        </w:rPr>
        <w:t>тепло</w:t>
      </w:r>
      <w:r>
        <w:rPr>
          <w:rFonts w:ascii="Times New Roman" w:hAnsi="Times New Roman" w:cs="Times New Roman"/>
          <w:sz w:val="28"/>
          <w:szCs w:val="28"/>
          <w:lang w:val="es-ES"/>
        </w:rPr>
        <w:t xml:space="preserve"> </w:t>
      </w:r>
      <w:r>
        <w:rPr>
          <w:rFonts w:ascii="Times New Roman" w:hAnsi="Times New Roman" w:cs="Times New Roman"/>
          <w:sz w:val="28"/>
          <w:szCs w:val="28"/>
        </w:rPr>
        <w:t>приветствовали</w:t>
      </w:r>
      <w:r>
        <w:rPr>
          <w:rFonts w:ascii="Times New Roman" w:hAnsi="Times New Roman" w:cs="Times New Roman"/>
          <w:sz w:val="28"/>
          <w:szCs w:val="28"/>
          <w:lang w:val="es-ES"/>
        </w:rPr>
        <w:t xml:space="preserve"> </w:t>
      </w:r>
      <w:r>
        <w:rPr>
          <w:rFonts w:ascii="Times New Roman" w:hAnsi="Times New Roman" w:cs="Times New Roman"/>
          <w:sz w:val="28"/>
          <w:szCs w:val="28"/>
        </w:rPr>
        <w:t>москвичи</w:t>
      </w:r>
      <w:r>
        <w:rPr>
          <w:rFonts w:ascii="Times New Roman" w:hAnsi="Times New Roman" w:cs="Times New Roman"/>
          <w:sz w:val="28"/>
          <w:szCs w:val="28"/>
          <w:lang w:val="es-ES"/>
        </w:rPr>
        <w:t xml:space="preserve">. </w:t>
      </w:r>
      <w:r>
        <w:rPr>
          <w:rFonts w:ascii="Times New Roman" w:hAnsi="Times New Roman" w:cs="Times New Roman"/>
          <w:sz w:val="28"/>
          <w:szCs w:val="28"/>
        </w:rPr>
        <w:t>Гостям были преподнесены букеты цветов.</w:t>
      </w:r>
    </w:p>
    <w:p>
      <w:pPr>
        <w:autoSpaceDE w:val="0"/>
        <w:autoSpaceDN w:val="0"/>
        <w:adjustRightInd w:val="0"/>
        <w:spacing w:after="0" w:line="240" w:lineRule="auto"/>
        <w:jc w:val="both"/>
        <w:rPr>
          <w:rFonts w:ascii="Times New Roman" w:hAnsi="Times New Roman" w:cs="Times New Roman"/>
          <w:bCs/>
          <w:sz w:val="28"/>
          <w:szCs w:val="28"/>
          <w:lang w:val="es-ES"/>
        </w:rPr>
      </w:pPr>
    </w:p>
    <w:p>
      <w:pPr>
        <w:autoSpaceDE w:val="0"/>
        <w:autoSpaceDN w:val="0"/>
        <w:adjustRightInd w:val="0"/>
        <w:spacing w:after="0" w:line="240" w:lineRule="auto"/>
        <w:jc w:val="both"/>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5. Прочитайте и сделайте реферирование статьи.</w:t>
      </w:r>
    </w:p>
    <w:p>
      <w:pPr>
        <w:autoSpaceDE w:val="0"/>
        <w:autoSpaceDN w:val="0"/>
        <w:adjustRightInd w:val="0"/>
        <w:spacing w:after="0" w:line="240" w:lineRule="auto"/>
        <w:jc w:val="both"/>
        <w:rPr>
          <w:rFonts w:ascii="Times New Roman" w:hAnsi="Times New Roman" w:eastAsia="Times New Roman" w:cs="Times New Roman"/>
          <w:b/>
          <w:color w:val="000000"/>
          <w:sz w:val="28"/>
          <w:szCs w:val="28"/>
          <w:lang w:eastAsia="ru-RU"/>
        </w:rPr>
      </w:pPr>
    </w:p>
    <w:p>
      <w:pPr>
        <w:shd w:val="clear" w:color="auto" w:fill="FFFFFF"/>
        <w:spacing w:after="0" w:line="240" w:lineRule="auto"/>
        <w:ind w:firstLine="709"/>
        <w:jc w:val="both"/>
        <w:textAlignment w:val="baseline"/>
        <w:outlineLvl w:val="0"/>
        <w:rPr>
          <w:rFonts w:ascii="Times New Roman" w:hAnsi="Times New Roman" w:eastAsia="Times New Roman" w:cs="Times New Roman"/>
          <w:b/>
          <w:bCs/>
          <w:spacing w:val="-15"/>
          <w:kern w:val="36"/>
          <w:sz w:val="28"/>
          <w:szCs w:val="28"/>
          <w:lang w:val="es-ES" w:eastAsia="ru-RU"/>
        </w:rPr>
      </w:pPr>
      <w:r>
        <w:rPr>
          <w:rFonts w:ascii="Times New Roman" w:hAnsi="Times New Roman" w:eastAsia="Times New Roman" w:cs="Times New Roman"/>
          <w:b/>
          <w:bCs/>
          <w:spacing w:val="-15"/>
          <w:kern w:val="36"/>
          <w:sz w:val="28"/>
          <w:szCs w:val="28"/>
          <w:lang w:val="es-ES" w:eastAsia="ru-RU"/>
        </w:rPr>
        <w:t>El FBI vuelve a exonerar a Clinton por el caso de los correos electrónicos</w:t>
      </w:r>
    </w:p>
    <w:p>
      <w:pPr>
        <w:shd w:val="clear" w:color="auto" w:fill="FFFFFF"/>
        <w:spacing w:after="0" w:line="240" w:lineRule="auto"/>
        <w:ind w:firstLine="709"/>
        <w:jc w:val="both"/>
        <w:textAlignment w:val="baseline"/>
        <w:outlineLvl w:val="1"/>
        <w:rPr>
          <w:rFonts w:ascii="Times New Roman" w:hAnsi="Times New Roman" w:eastAsia="Times New Roman" w:cs="Times New Roman"/>
          <w:b/>
          <w:bCs/>
          <w:sz w:val="28"/>
          <w:szCs w:val="28"/>
          <w:lang w:val="es-ES" w:eastAsia="ru-RU"/>
        </w:rPr>
      </w:pPr>
      <w:r>
        <w:rPr>
          <w:rFonts w:ascii="Times New Roman" w:hAnsi="Times New Roman" w:eastAsia="Times New Roman" w:cs="Times New Roman"/>
          <w:b/>
          <w:bCs/>
          <w:sz w:val="28"/>
          <w:szCs w:val="28"/>
          <w:lang w:val="es-ES" w:eastAsia="ru-RU"/>
        </w:rPr>
        <w:t>La nueva investigación, que dañó a la candidata demócrata en la campaña electoral, acaba sin resultados</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La candidata demócrata a la Casa Blanca, Hillary Clinton, recibió este domingo una buena noticia, pero quizá llegue tarde. El FBI ha exonerado por segunda a vez a Clinton por su uso de un servidor privado de correo electrónico cuando era secretaria de Estado.</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A dos días de las elecciones presidenciales, el director de la agencia, James Comey, reveló en una carta a varios congresistas que </w:t>
      </w:r>
      <w:r>
        <w:fldChar w:fldCharType="begin"/>
      </w:r>
      <w:r>
        <w:instrText xml:space="preserve"> HYPERLINK "http://internacional.elpais.com/internacional/2016/10/28/estados_unidos/1477675819_923042.html" </w:instrText>
      </w:r>
      <w:r>
        <w:fldChar w:fldCharType="separate"/>
      </w:r>
      <w:r>
        <w:rPr>
          <w:rFonts w:ascii="Times New Roman" w:hAnsi="Times New Roman" w:eastAsia="Times New Roman" w:cs="Times New Roman"/>
          <w:sz w:val="28"/>
          <w:szCs w:val="28"/>
          <w:u w:val="single"/>
          <w:lang w:val="es-ES" w:eastAsia="ru-RU"/>
        </w:rPr>
        <w:t>la revisión de los nuevos ‘emails’</w:t>
      </w:r>
      <w:r>
        <w:rPr>
          <w:rFonts w:ascii="Times New Roman" w:hAnsi="Times New Roman" w:eastAsia="Times New Roman" w:cs="Times New Roman"/>
          <w:sz w:val="28"/>
          <w:szCs w:val="28"/>
          <w:u w:val="single"/>
          <w:lang w:val="es-ES" w:eastAsia="ru-RU"/>
        </w:rPr>
        <w:fldChar w:fldCharType="end"/>
      </w:r>
      <w:r>
        <w:rPr>
          <w:rFonts w:ascii="Times New Roman" w:hAnsi="Times New Roman" w:eastAsia="Times New Roman" w:cs="Times New Roman"/>
          <w:sz w:val="28"/>
          <w:szCs w:val="28"/>
          <w:lang w:val="es-ES" w:eastAsia="ru-RU"/>
        </w:rPr>
        <w:t> dejaba inalteradas las conclusiones sobre la inocencia de Clinton.</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bookmarkStart w:id="0" w:name="sumario_1"/>
      <w:bookmarkEnd w:id="0"/>
      <w:r>
        <w:rPr>
          <w:rFonts w:ascii="Times New Roman" w:hAnsi="Times New Roman" w:eastAsia="Times New Roman" w:cs="Times New Roman"/>
          <w:sz w:val="28"/>
          <w:szCs w:val="28"/>
          <w:lang w:val="es-ES" w:eastAsia="ru-RU"/>
        </w:rPr>
        <w:t>Comey pone fin así a la tormenta que ha marcado el final de la campaña electoral para las elecciones del martes. Al anunciar, el 28 de octubre, que sus agentes </w:t>
      </w:r>
      <w:r>
        <w:fldChar w:fldCharType="begin"/>
      </w:r>
      <w:r>
        <w:instrText xml:space="preserve"> HYPERLINK "http://internacional.elpais.com/internacional/2016/08/23/estados_unidos/1471966002_492106.html?rel=mas" </w:instrText>
      </w:r>
      <w:r>
        <w:fldChar w:fldCharType="separate"/>
      </w:r>
      <w:r>
        <w:rPr>
          <w:rFonts w:ascii="Times New Roman" w:hAnsi="Times New Roman" w:eastAsia="Times New Roman" w:cs="Times New Roman"/>
          <w:sz w:val="28"/>
          <w:szCs w:val="28"/>
          <w:u w:val="single"/>
          <w:lang w:val="es-ES" w:eastAsia="ru-RU"/>
        </w:rPr>
        <w:t>se disponían a examinar nuevos correos relacionados con la candidata demócrata</w:t>
      </w:r>
      <w:r>
        <w:rPr>
          <w:rFonts w:ascii="Times New Roman" w:hAnsi="Times New Roman" w:eastAsia="Times New Roman" w:cs="Times New Roman"/>
          <w:sz w:val="28"/>
          <w:szCs w:val="28"/>
          <w:u w:val="single"/>
          <w:lang w:val="es-ES" w:eastAsia="ru-RU"/>
        </w:rPr>
        <w:fldChar w:fldCharType="end"/>
      </w:r>
      <w:r>
        <w:rPr>
          <w:rFonts w:ascii="Times New Roman" w:hAnsi="Times New Roman" w:eastAsia="Times New Roman" w:cs="Times New Roman"/>
          <w:sz w:val="28"/>
          <w:szCs w:val="28"/>
          <w:lang w:val="es-ES" w:eastAsia="ru-RU"/>
        </w:rPr>
        <w:t>, colocó en el centro de la campaña un caso que ha lastrado las aspiraciones de Clinton. Su rival, el republicano Donald Trump, utilizó aquel anuncio para reiterar su mensaje, no demostrado, sobre la supuesta criminalidad de Clinton y llegó a afirmar que el escándalo era peor que el Watergate.</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Concluida la revisión de los nuevos correos, y tal como había pronosticado la propia Clinton, todo quedó en nada. “De acuerdo con nuestra revisión, no hemos cambiado nuestras las conclusiones que expresamos en julio respecto a la secretaria Clinton”, dice Comey en la carta publicada este domingo. En julio, el propio Comey recomendó no presentar cargos contra Clinton por su uso irregular de correo durante su etapa al frente del Departamento de Estado, entre 2009 y 2013. Así dio el caso por cerrado.</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Clinton debería haber usado un servidor oficial del Gobierno que permitiese archivar sus comunicaciones. Además es posible que mediante su servidor privado, instalado en su residencia en Chappaqua, un pueblo cerca de Nueva York, transmitiese, posiblemente de forma inconsciente, información clasificada.</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La reapertura del caso de los ‘emails’, en la recta final de la campaña, ocurrió </w:t>
      </w:r>
      <w:r>
        <w:fldChar w:fldCharType="begin"/>
      </w:r>
      <w:r>
        <w:instrText xml:space="preserve"> HYPERLINK "http://internacional.elpais.com/internacional/2016/10/30/estados_unidos/1477845475_857909.html" </w:instrText>
      </w:r>
      <w:r>
        <w:fldChar w:fldCharType="separate"/>
      </w:r>
      <w:r>
        <w:rPr>
          <w:rFonts w:ascii="Times New Roman" w:hAnsi="Times New Roman" w:eastAsia="Times New Roman" w:cs="Times New Roman"/>
          <w:sz w:val="28"/>
          <w:szCs w:val="28"/>
          <w:u w:val="single"/>
          <w:lang w:val="es-ES" w:eastAsia="ru-RU"/>
        </w:rPr>
        <w:t>en el marco de otra investigación.</w:t>
      </w:r>
      <w:r>
        <w:rPr>
          <w:rFonts w:ascii="Times New Roman" w:hAnsi="Times New Roman" w:eastAsia="Times New Roman" w:cs="Times New Roman"/>
          <w:sz w:val="28"/>
          <w:szCs w:val="28"/>
          <w:u w:val="single"/>
          <w:lang w:val="es-ES" w:eastAsia="ru-RU"/>
        </w:rPr>
        <w:fldChar w:fldCharType="end"/>
      </w:r>
      <w:r>
        <w:rPr>
          <w:rFonts w:ascii="Times New Roman" w:hAnsi="Times New Roman" w:eastAsia="Times New Roman" w:cs="Times New Roman"/>
          <w:sz w:val="28"/>
          <w:szCs w:val="28"/>
          <w:lang w:val="es-ES" w:eastAsia="ru-RU"/>
        </w:rPr>
        <w:t> Los agentes encontraron los nuevos correos en varios aparatos electrónicos propiedad del excongresista Anthony Weiner, investigado por enviar mensajes obscenos a una menor. Weiner es el marido de </w:t>
      </w:r>
      <w:r>
        <w:fldChar w:fldCharType="begin"/>
      </w:r>
      <w:r>
        <w:instrText xml:space="preserve"> HYPERLINK "http://internacional.elpais.com/internacional/2016/09/04/estados_unidos/1473003121_542905.html" </w:instrText>
      </w:r>
      <w:r>
        <w:fldChar w:fldCharType="separate"/>
      </w:r>
      <w:r>
        <w:rPr>
          <w:rFonts w:ascii="Times New Roman" w:hAnsi="Times New Roman" w:eastAsia="Times New Roman" w:cs="Times New Roman"/>
          <w:sz w:val="28"/>
          <w:szCs w:val="28"/>
          <w:u w:val="single"/>
          <w:lang w:val="es-ES" w:eastAsia="ru-RU"/>
        </w:rPr>
        <w:t>Huma Abedin, la mano derecha de Clinton.</w:t>
      </w:r>
      <w:r>
        <w:rPr>
          <w:rFonts w:ascii="Times New Roman" w:hAnsi="Times New Roman" w:eastAsia="Times New Roman" w:cs="Times New Roman"/>
          <w:sz w:val="28"/>
          <w:szCs w:val="28"/>
          <w:u w:val="single"/>
          <w:lang w:val="es-ES" w:eastAsia="ru-RU"/>
        </w:rPr>
        <w:fldChar w:fldCharType="end"/>
      </w:r>
      <w:r>
        <w:rPr>
          <w:rFonts w:ascii="Times New Roman" w:hAnsi="Times New Roman" w:eastAsia="Times New Roman" w:cs="Times New Roman"/>
          <w:sz w:val="28"/>
          <w:szCs w:val="28"/>
          <w:lang w:val="es-ES" w:eastAsia="ru-RU"/>
        </w:rPr>
        <w:t> Ambos están separados.</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El FBI ha acelerado la revisión de los nuevos emails para poder despejar, antes de las elecciones de 8 de noviembre, las dudas que arrojó el anuncio de Comey el 28 de octubre.</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El anuncio, por medio de una carta ambigua y confusa, daba pie a interpretar que los agentes investigaban a Clinton porque habían encontrado información sospechosa. Colocó a una institución suprapartidista en el centro de la pelea política y a Comey bajo la sospecha de injerencia política, lo que valió las críticas del propio presidente Barack Obama. Está por ver qué efecto habrá tenido en el resultado electoral. El anuncio de la nueva revisión reforzó la imagen de Clinton como una política poco transparente, o directamente corrupta, según sus adversarios.</w:t>
      </w:r>
    </w:p>
    <w:p>
      <w:pPr>
        <w:shd w:val="clear" w:color="auto" w:fill="FFFFFF"/>
        <w:spacing w:after="0" w:line="240" w:lineRule="auto"/>
        <w:ind w:firstLine="709"/>
        <w:jc w:val="both"/>
        <w:textAlignment w:val="baseline"/>
        <w:rPr>
          <w:rFonts w:ascii="Times New Roman" w:hAnsi="Times New Roman" w:eastAsia="Times New Roman" w:cs="Times New Roman"/>
          <w:sz w:val="28"/>
          <w:szCs w:val="28"/>
          <w:lang w:val="es-ES" w:eastAsia="ru-RU"/>
        </w:rPr>
      </w:pPr>
      <w:r>
        <w:rPr>
          <w:rFonts w:ascii="Times New Roman" w:hAnsi="Times New Roman" w:eastAsia="Times New Roman" w:cs="Times New Roman"/>
          <w:sz w:val="28"/>
          <w:szCs w:val="28"/>
          <w:lang w:val="es-ES" w:eastAsia="ru-RU"/>
        </w:rPr>
        <w:t>La carta del domingo exonera a Clinton y puede que Comey también intente de esta forma descargar responsabilidades. Pero nadie, ni Clinton ni Trump, quedará contento con su papel. El daño está hecho.</w:t>
      </w:r>
    </w:p>
    <w:p>
      <w:pPr>
        <w:autoSpaceDE w:val="0"/>
        <w:autoSpaceDN w:val="0"/>
        <w:adjustRightInd w:val="0"/>
        <w:spacing w:after="0" w:line="240" w:lineRule="auto"/>
        <w:jc w:val="both"/>
        <w:rPr>
          <w:rFonts w:ascii="Times New Roman" w:hAnsi="Times New Roman" w:eastAsia="Times New Roman" w:cs="Times New Roman"/>
          <w:b/>
          <w:color w:val="000000"/>
          <w:sz w:val="28"/>
          <w:szCs w:val="28"/>
          <w:lang w:val="es-ES" w:eastAsia="ru-RU"/>
        </w:rPr>
      </w:pPr>
    </w:p>
    <w:p>
      <w:pPr>
        <w:shd w:val="clear" w:color="auto" w:fill="FFFFFF"/>
        <w:spacing w:after="0" w:line="240" w:lineRule="auto"/>
        <w:ind w:firstLine="375"/>
        <w:jc w:val="both"/>
        <w:rPr>
          <w:rFonts w:ascii="Verdana" w:hAnsi="Verdana" w:eastAsia="Times New Roman" w:cs="Times New Roman"/>
          <w:color w:val="000000"/>
          <w:sz w:val="18"/>
          <w:szCs w:val="18"/>
          <w:lang w:val="es-ES" w:eastAsia="ru-RU"/>
        </w:rPr>
      </w:pPr>
    </w:p>
    <w:p>
      <w:pPr>
        <w:pStyle w:val="14"/>
        <w:rPr>
          <w:b/>
          <w:sz w:val="28"/>
          <w:szCs w:val="28"/>
          <w:lang w:val="es-ES"/>
        </w:rPr>
      </w:pPr>
      <w:r>
        <w:rPr>
          <w:b/>
          <w:sz w:val="28"/>
          <w:szCs w:val="28"/>
          <w:lang w:val="es-ES"/>
        </w:rPr>
        <w:t xml:space="preserve">6. </w:t>
      </w:r>
      <w:r>
        <w:rPr>
          <w:b/>
          <w:sz w:val="28"/>
          <w:szCs w:val="28"/>
        </w:rPr>
        <w:t>Составьте</w:t>
      </w:r>
      <w:r>
        <w:rPr>
          <w:b/>
          <w:sz w:val="28"/>
          <w:szCs w:val="28"/>
          <w:lang w:val="es-ES"/>
        </w:rPr>
        <w:t xml:space="preserve"> </w:t>
      </w:r>
      <w:r>
        <w:rPr>
          <w:b/>
          <w:sz w:val="28"/>
          <w:szCs w:val="28"/>
        </w:rPr>
        <w:t>письмо</w:t>
      </w:r>
      <w:r>
        <w:rPr>
          <w:b/>
          <w:sz w:val="28"/>
          <w:szCs w:val="28"/>
          <w:lang w:val="es-ES"/>
        </w:rPr>
        <w:t xml:space="preserve"> </w:t>
      </w:r>
      <w:r>
        <w:rPr>
          <w:b/>
          <w:sz w:val="28"/>
          <w:szCs w:val="28"/>
        </w:rPr>
        <w:t>и</w:t>
      </w:r>
      <w:r>
        <w:rPr>
          <w:b/>
          <w:sz w:val="28"/>
          <w:szCs w:val="28"/>
          <w:lang w:val="es-ES"/>
        </w:rPr>
        <w:t xml:space="preserve"> </w:t>
      </w:r>
      <w:r>
        <w:rPr>
          <w:b/>
          <w:sz w:val="28"/>
          <w:szCs w:val="28"/>
        </w:rPr>
        <w:t>переведите</w:t>
      </w:r>
      <w:r>
        <w:rPr>
          <w:b/>
          <w:sz w:val="28"/>
          <w:szCs w:val="28"/>
          <w:lang w:val="es-ES"/>
        </w:rPr>
        <w:t xml:space="preserve"> </w:t>
      </w:r>
      <w:r>
        <w:rPr>
          <w:b/>
          <w:sz w:val="28"/>
          <w:szCs w:val="28"/>
        </w:rPr>
        <w:t>его</w:t>
      </w:r>
      <w:r>
        <w:rPr>
          <w:b/>
          <w:sz w:val="28"/>
          <w:szCs w:val="28"/>
          <w:lang w:val="es-ES"/>
        </w:rPr>
        <w:t>.</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 xml:space="preserve">a) Quisiera reservar un habitacion individual/ doble en su hotel para 2 personas. </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b) Por favor confirme mi reserva vía el correo electrónico/fax: alicia000.4@jg.com</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c) Estimados senores,</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d) Gracias.</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e) La fecha de llegada es 3 de noviembre, salida es 10 de noviembre (Por favor incluya el desayuno)</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f) Recuerdos,</w:t>
      </w:r>
    </w:p>
    <w:p>
      <w:pPr>
        <w:spacing w:after="225" w:line="240" w:lineRule="auto"/>
        <w:textAlignment w:val="baseline"/>
        <w:rPr>
          <w:rFonts w:ascii="Times New Roman" w:hAnsi="Times New Roman" w:eastAsia="Times New Roman" w:cs="Times New Roman"/>
          <w:color w:val="000000"/>
          <w:sz w:val="28"/>
          <w:szCs w:val="28"/>
          <w:lang w:val="es-ES" w:eastAsia="ru-RU"/>
        </w:rPr>
      </w:pPr>
      <w:r>
        <w:rPr>
          <w:rFonts w:ascii="Times New Roman" w:hAnsi="Times New Roman" w:eastAsia="Times New Roman" w:cs="Times New Roman"/>
          <w:color w:val="000000"/>
          <w:sz w:val="28"/>
          <w:szCs w:val="28"/>
          <w:lang w:val="es-ES" w:eastAsia="ru-RU"/>
        </w:rPr>
        <w:t>g) Esto es necesario por la embajada de la Espana en Madrid.</w:t>
      </w: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p>
      <w:pPr>
        <w:spacing w:after="0" w:line="240" w:lineRule="auto"/>
        <w:ind w:left="-1080"/>
        <w:rPr>
          <w:rFonts w:ascii="Times New Roman" w:hAnsi="Times New Roman" w:eastAsia="Times New Roman" w:cs="Times New Roman"/>
          <w:b/>
          <w:sz w:val="28"/>
          <w:szCs w:val="28"/>
          <w:lang w:val="es-ES" w:eastAsia="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Noto Serif">
    <w:altName w:val="Times New Roman"/>
    <w:panose1 w:val="00000000000000000000"/>
    <w:charset w:val="00"/>
    <w:family w:val="auto"/>
    <w:pitch w:val="default"/>
    <w:sig w:usb0="00000000" w:usb1="00000000" w:usb2="00000000" w:usb3="00000000" w:csb0="00000001" w:csb1="00000000"/>
  </w:font>
  <w:font w:name="Verdana">
    <w:panose1 w:val="020B0604030504040204"/>
    <w:charset w:val="CC"/>
    <w:family w:val="swiss"/>
    <w:pitch w:val="default"/>
    <w:sig w:usb0="A1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11113"/>
    <w:multiLevelType w:val="multilevel"/>
    <w:tmpl w:val="5791111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CB2"/>
    <w:rsid w:val="000024F0"/>
    <w:rsid w:val="00034846"/>
    <w:rsid w:val="00167E8F"/>
    <w:rsid w:val="00173121"/>
    <w:rsid w:val="001A5998"/>
    <w:rsid w:val="001B0D0B"/>
    <w:rsid w:val="00261A20"/>
    <w:rsid w:val="00266416"/>
    <w:rsid w:val="002C490C"/>
    <w:rsid w:val="00346E6E"/>
    <w:rsid w:val="004732FD"/>
    <w:rsid w:val="00476E42"/>
    <w:rsid w:val="00500F6D"/>
    <w:rsid w:val="005748FA"/>
    <w:rsid w:val="00645F81"/>
    <w:rsid w:val="006650E5"/>
    <w:rsid w:val="00685D1B"/>
    <w:rsid w:val="00690BD3"/>
    <w:rsid w:val="006959CA"/>
    <w:rsid w:val="008A471C"/>
    <w:rsid w:val="008D3833"/>
    <w:rsid w:val="00A819EC"/>
    <w:rsid w:val="00AC250F"/>
    <w:rsid w:val="00B34983"/>
    <w:rsid w:val="00B5339F"/>
    <w:rsid w:val="00D20E62"/>
    <w:rsid w:val="00D34CB2"/>
    <w:rsid w:val="00DF5DD5"/>
    <w:rsid w:val="00E72F6F"/>
    <w:rsid w:val="00E846AF"/>
    <w:rsid w:val="00EA3DF0"/>
    <w:rsid w:val="00EB5A60"/>
    <w:rsid w:val="00EC59B5"/>
    <w:rsid w:val="00EE0952"/>
    <w:rsid w:val="00FE7126"/>
    <w:rsid w:val="1EC662F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Strong"/>
    <w:basedOn w:val="2"/>
    <w:qFormat/>
    <w:uiPriority w:val="22"/>
    <w:rPr>
      <w:b/>
      <w:bCs/>
    </w:rPr>
  </w:style>
  <w:style w:type="paragraph" w:styleId="6">
    <w:name w:val="Balloon Text"/>
    <w:basedOn w:val="1"/>
    <w:link w:val="12"/>
    <w:semiHidden/>
    <w:unhideWhenUsed/>
    <w:uiPriority w:val="99"/>
    <w:pPr>
      <w:spacing w:after="0" w:line="240" w:lineRule="auto"/>
    </w:pPr>
    <w:rPr>
      <w:rFonts w:ascii="Tahoma" w:hAnsi="Tahoma" w:cs="Tahoma"/>
      <w:sz w:val="16"/>
      <w:szCs w:val="16"/>
    </w:rPr>
  </w:style>
  <w:style w:type="paragraph" w:styleId="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8">
    <w:name w:val="List Paragraph"/>
    <w:basedOn w:val="1"/>
    <w:qFormat/>
    <w:uiPriority w:val="34"/>
    <w:pPr>
      <w:ind w:left="720"/>
      <w:contextualSpacing/>
    </w:pPr>
  </w:style>
  <w:style w:type="character" w:customStyle="1" w:styleId="9">
    <w:name w:val="apple-converted-space"/>
    <w:basedOn w:val="2"/>
    <w:uiPriority w:val="0"/>
  </w:style>
  <w:style w:type="character" w:customStyle="1" w:styleId="10">
    <w:name w:val="ex_input_block"/>
    <w:basedOn w:val="2"/>
    <w:qFormat/>
    <w:uiPriority w:val="0"/>
  </w:style>
  <w:style w:type="character" w:customStyle="1" w:styleId="11">
    <w:name w:val="ex_placeholder"/>
    <w:basedOn w:val="2"/>
    <w:qFormat/>
    <w:uiPriority w:val="0"/>
  </w:style>
  <w:style w:type="character" w:customStyle="1" w:styleId="12">
    <w:name w:val="Текст выноски Знак"/>
    <w:basedOn w:val="2"/>
    <w:link w:val="6"/>
    <w:semiHidden/>
    <w:qFormat/>
    <w:uiPriority w:val="99"/>
    <w:rPr>
      <w:rFonts w:ascii="Tahoma" w:hAnsi="Tahoma" w:cs="Tahoma"/>
      <w:sz w:val="16"/>
      <w:szCs w:val="16"/>
    </w:rPr>
  </w:style>
  <w:style w:type="paragraph" w:customStyle="1" w:styleId="13">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paragraph" w:customStyle="1" w:styleId="14">
    <w:name w:val="left_margin"/>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68FD-7323-42D2-A182-EB0CF54F7449}">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9</Pages>
  <Words>2083</Words>
  <Characters>11878</Characters>
  <Lines>98</Lines>
  <Paragraphs>27</Paragraphs>
  <TotalTime>2</TotalTime>
  <ScaleCrop>false</ScaleCrop>
  <LinksUpToDate>false</LinksUpToDate>
  <CharactersWithSpaces>13934</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2018-10-03T10:25:00Z</dcterms:created>
  <dc:creator>Нина</dc:creator>
  <cp:lastModifiedBy>ПК</cp:lastModifiedBy>
  <dcterms:modified xsi:type="dcterms:W3CDTF">2023-01-12T17:10:30Z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1049-11.2.0.11440</vt:lpwstr>
  </property>
  <property fmtid="{D5CDD505-2E9C-101B-9397-08002B2CF9AE}" pid="3" name="ICV">
    <vt:lpwstr>86C81C560D5A47179D9913619293687F</vt:lpwstr>
  </property>
</Properties>
</file>